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966D9" w14:textId="169B7E6A" w:rsidR="000C0984" w:rsidRPr="000C0984" w:rsidRDefault="00BE68CF" w:rsidP="000C0984">
      <w:pPr>
        <w:spacing w:after="0"/>
        <w:ind w:left="10" w:right="69" w:hanging="10"/>
        <w:jc w:val="center"/>
        <w:rPr>
          <w:rFonts w:ascii="Twinkl" w:hAnsi="Twinkl"/>
          <w:sz w:val="28"/>
        </w:rPr>
      </w:pPr>
      <w:r>
        <w:rPr>
          <w:rFonts w:ascii="Twinkl" w:hAnsi="Twinkl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205FE37" wp14:editId="40D18417">
            <wp:simplePos x="0" y="0"/>
            <wp:positionH relativeFrom="column">
              <wp:posOffset>8851900</wp:posOffset>
            </wp:positionH>
            <wp:positionV relativeFrom="paragraph">
              <wp:posOffset>99060</wp:posOffset>
            </wp:positionV>
            <wp:extent cx="903605" cy="3727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294" w:rsidRPr="001F0294">
        <w:rPr>
          <w:rFonts w:ascii="Twinkl" w:hAnsi="Twinkl"/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503DAAEE" wp14:editId="5F80AB47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710565" cy="588010"/>
            <wp:effectExtent l="0" t="0" r="635" b="0"/>
            <wp:wrapSquare wrapText="bothSides"/>
            <wp:docPr id="9" name="Picture 8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7A1F04F-5F44-624E-B218-E9E1CBC4DE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7A1F04F-5F44-624E-B218-E9E1CBC4DE62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294">
        <w:rPr>
          <w:rFonts w:ascii="Twinkl" w:hAnsi="Twinkl"/>
          <w:b/>
          <w:sz w:val="28"/>
        </w:rPr>
        <w:t>Leverington</w:t>
      </w:r>
      <w:r w:rsidR="00795714" w:rsidRPr="00795714">
        <w:rPr>
          <w:rFonts w:ascii="Twinkl" w:hAnsi="Twinkl"/>
          <w:b/>
          <w:sz w:val="28"/>
        </w:rPr>
        <w:t xml:space="preserve"> Primary Academy</w:t>
      </w:r>
      <w:r w:rsidR="00F26C94" w:rsidRPr="00795714">
        <w:rPr>
          <w:rFonts w:ascii="Twinkl" w:hAnsi="Twinkl"/>
          <w:b/>
          <w:sz w:val="28"/>
        </w:rPr>
        <w:t xml:space="preserve">  </w:t>
      </w:r>
    </w:p>
    <w:p w14:paraId="1E46CDFC" w14:textId="3419D084" w:rsidR="00192157" w:rsidRDefault="00A87FB2" w:rsidP="00795714">
      <w:pPr>
        <w:spacing w:after="0"/>
        <w:ind w:right="1027"/>
        <w:jc w:val="center"/>
        <w:rPr>
          <w:rFonts w:ascii="Twinkl" w:hAnsi="Twinkl"/>
          <w:b/>
          <w:sz w:val="28"/>
          <w:szCs w:val="28"/>
        </w:rPr>
      </w:pPr>
      <w:r>
        <w:rPr>
          <w:rFonts w:ascii="Twinkl" w:hAnsi="Twinkl"/>
          <w:b/>
          <w:sz w:val="36"/>
          <w:szCs w:val="28"/>
        </w:rPr>
        <w:t>Personal, Social and Emotional</w:t>
      </w:r>
      <w:r w:rsidR="000C0984" w:rsidRPr="000C0984">
        <w:rPr>
          <w:rFonts w:ascii="Twinkl" w:hAnsi="Twinkl"/>
          <w:b/>
          <w:sz w:val="36"/>
          <w:szCs w:val="28"/>
        </w:rPr>
        <w:t xml:space="preserve"> </w:t>
      </w:r>
      <w:r w:rsidR="00CD6E5A">
        <w:rPr>
          <w:rFonts w:ascii="Twinkl" w:hAnsi="Twinkl"/>
          <w:b/>
          <w:sz w:val="36"/>
          <w:szCs w:val="28"/>
        </w:rPr>
        <w:t xml:space="preserve">Development </w:t>
      </w:r>
      <w:r w:rsidR="0024103F">
        <w:rPr>
          <w:rFonts w:ascii="Twinkl" w:hAnsi="Twinkl"/>
          <w:b/>
          <w:sz w:val="36"/>
          <w:szCs w:val="28"/>
        </w:rPr>
        <w:t>Long Term Plan 2023-2024</w:t>
      </w:r>
      <w:r w:rsidR="00F26C94" w:rsidRPr="000C0984">
        <w:rPr>
          <w:rFonts w:ascii="Twinkl" w:hAnsi="Twinkl"/>
          <w:b/>
          <w:sz w:val="28"/>
          <w:szCs w:val="28"/>
        </w:rPr>
        <w:t xml:space="preserve"> </w:t>
      </w:r>
    </w:p>
    <w:p w14:paraId="1AF8D63D" w14:textId="3D38B68E" w:rsidR="000C0984" w:rsidRDefault="000C0984" w:rsidP="00795714">
      <w:pPr>
        <w:spacing w:after="0"/>
        <w:ind w:right="1027"/>
        <w:jc w:val="center"/>
        <w:rPr>
          <w:rFonts w:ascii="Twinkl" w:hAnsi="Twinkl"/>
          <w:b/>
          <w:sz w:val="28"/>
          <w:szCs w:val="2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5176"/>
      </w:tblGrid>
      <w:tr w:rsidR="00CD00ED" w14:paraId="60A3AFBE" w14:textId="77777777" w:rsidTr="00326653">
        <w:tc>
          <w:tcPr>
            <w:tcW w:w="15176" w:type="dxa"/>
            <w:shd w:val="clear" w:color="auto" w:fill="BDD6EE" w:themeFill="accent1" w:themeFillTint="66"/>
          </w:tcPr>
          <w:p w14:paraId="086FAB8C" w14:textId="2DEDDFF9" w:rsidR="00326653" w:rsidRPr="007410CF" w:rsidRDefault="00326653" w:rsidP="007410CF">
            <w:pPr>
              <w:spacing w:after="196"/>
              <w:jc w:val="center"/>
              <w:rPr>
                <w:rFonts w:ascii="Twinkl" w:hAnsi="Twinkl"/>
                <w:b/>
                <w:bCs/>
                <w:u w:val="single"/>
              </w:rPr>
            </w:pPr>
            <w:r w:rsidRPr="007410CF">
              <w:rPr>
                <w:rFonts w:ascii="Twinkl" w:hAnsi="Twinkl"/>
                <w:b/>
                <w:bCs/>
                <w:u w:val="single"/>
              </w:rPr>
              <w:t>STATUTORY EDUCATIONAL PROGRAMME</w:t>
            </w:r>
          </w:p>
          <w:p w14:paraId="7804865E" w14:textId="0DFFB4C4" w:rsidR="00326653" w:rsidRPr="00326653" w:rsidRDefault="0007564B" w:rsidP="00326653">
            <w:pPr>
              <w:pStyle w:val="NoSpacing"/>
              <w:rPr>
                <w:rFonts w:ascii="Twinkl Light" w:hAnsi="Twinkl Light"/>
                <w:sz w:val="20"/>
                <w:szCs w:val="20"/>
              </w:rPr>
            </w:pPr>
            <w:r>
              <w:rPr>
                <w:rFonts w:ascii="Twinkl Light" w:hAnsi="Twinkl Light"/>
                <w:sz w:val="20"/>
                <w:szCs w:val="20"/>
              </w:rPr>
              <w:t>Children’s personal, social and emotional development (PSED) is crucial for children to lead healthy and happy lives</w:t>
            </w:r>
            <w:r w:rsidR="008475F9">
              <w:rPr>
                <w:rFonts w:ascii="Twinkl Light" w:hAnsi="Twinkl Light"/>
                <w:sz w:val="20"/>
                <w:szCs w:val="20"/>
              </w:rPr>
              <w:t>, and is fundamental to their cognitive development. Underpinning their personal development are the important attachments that shape their social world</w:t>
            </w:r>
            <w:r w:rsidR="00A97A3D">
              <w:rPr>
                <w:rFonts w:ascii="Twinkl Light" w:hAnsi="Twinkl Light"/>
                <w:sz w:val="20"/>
                <w:szCs w:val="20"/>
              </w:rPr>
              <w:t xml:space="preserve">. Strong, warm and supportive relationships with adults enable children to learn how to understand their own feelings and those of others. Children should be supported to manage emotions, develop a positive sense of self, set themselves simple goals, </w:t>
            </w:r>
            <w:r w:rsidR="004164D3">
              <w:rPr>
                <w:rFonts w:ascii="Twinkl Light" w:hAnsi="Twinkl Light"/>
                <w:sz w:val="20"/>
                <w:szCs w:val="20"/>
              </w:rPr>
              <w:t>have confidence in their own abilities, to persist and wait for what they want and direct attention</w:t>
            </w:r>
          </w:p>
        </w:tc>
      </w:tr>
    </w:tbl>
    <w:p w14:paraId="64FB4AFA" w14:textId="483CDAC0" w:rsidR="00192157" w:rsidRDefault="00192157">
      <w:pPr>
        <w:spacing w:after="196"/>
        <w:rPr>
          <w:rFonts w:ascii="Twinkl" w:hAnsi="Twinkl"/>
          <w:sz w:val="28"/>
          <w:szCs w:val="2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68"/>
        <w:gridCol w:w="2168"/>
        <w:gridCol w:w="2168"/>
        <w:gridCol w:w="2168"/>
        <w:gridCol w:w="2168"/>
        <w:gridCol w:w="2168"/>
        <w:gridCol w:w="2168"/>
      </w:tblGrid>
      <w:tr w:rsidR="002D7132" w14:paraId="7795EB60" w14:textId="77777777" w:rsidTr="00A87FB2">
        <w:trPr>
          <w:trHeight w:val="98"/>
        </w:trPr>
        <w:tc>
          <w:tcPr>
            <w:tcW w:w="2168" w:type="dxa"/>
            <w:shd w:val="clear" w:color="auto" w:fill="70AD47" w:themeFill="accent6"/>
          </w:tcPr>
          <w:p w14:paraId="6F5CF393" w14:textId="77777777" w:rsidR="002D7132" w:rsidRPr="00A13CEA" w:rsidRDefault="002D7132">
            <w:pPr>
              <w:spacing w:after="196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70AD47" w:themeFill="accent6"/>
          </w:tcPr>
          <w:p w14:paraId="5BF9501A" w14:textId="035608F9" w:rsidR="002D7132" w:rsidRPr="00A13CEA" w:rsidRDefault="002D7132" w:rsidP="002D7132">
            <w:pPr>
              <w:spacing w:after="196"/>
              <w:jc w:val="center"/>
              <w:rPr>
                <w:rFonts w:ascii="Twinkl Light" w:hAnsi="Twinkl Light"/>
                <w:b/>
                <w:bCs/>
                <w:sz w:val="24"/>
                <w:szCs w:val="24"/>
              </w:rPr>
            </w:pPr>
            <w:r w:rsidRPr="00A13CEA">
              <w:rPr>
                <w:rFonts w:ascii="Twinkl Light" w:hAnsi="Twinkl Light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168" w:type="dxa"/>
            <w:shd w:val="clear" w:color="auto" w:fill="70AD47" w:themeFill="accent6"/>
          </w:tcPr>
          <w:p w14:paraId="0682DF79" w14:textId="5B5F2AF4" w:rsidR="002D7132" w:rsidRPr="00A13CEA" w:rsidRDefault="002D7132" w:rsidP="002D7132">
            <w:pPr>
              <w:spacing w:after="196"/>
              <w:jc w:val="center"/>
              <w:rPr>
                <w:rFonts w:ascii="Twinkl Light" w:hAnsi="Twinkl Light"/>
                <w:b/>
                <w:bCs/>
                <w:sz w:val="24"/>
                <w:szCs w:val="24"/>
              </w:rPr>
            </w:pPr>
            <w:r w:rsidRPr="00A13CEA">
              <w:rPr>
                <w:rFonts w:ascii="Twinkl Light" w:hAnsi="Twinkl Light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168" w:type="dxa"/>
            <w:shd w:val="clear" w:color="auto" w:fill="70AD47" w:themeFill="accent6"/>
          </w:tcPr>
          <w:p w14:paraId="65C3D941" w14:textId="78BBEA08" w:rsidR="002D7132" w:rsidRPr="00A13CEA" w:rsidRDefault="002D7132" w:rsidP="002D7132">
            <w:pPr>
              <w:spacing w:after="196"/>
              <w:jc w:val="center"/>
              <w:rPr>
                <w:rFonts w:ascii="Twinkl Light" w:hAnsi="Twinkl Light"/>
                <w:b/>
                <w:bCs/>
                <w:sz w:val="24"/>
                <w:szCs w:val="24"/>
              </w:rPr>
            </w:pPr>
            <w:r w:rsidRPr="00A13CEA">
              <w:rPr>
                <w:rFonts w:ascii="Twinkl Light" w:hAnsi="Twinkl Light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168" w:type="dxa"/>
            <w:shd w:val="clear" w:color="auto" w:fill="70AD47" w:themeFill="accent6"/>
          </w:tcPr>
          <w:p w14:paraId="25728A93" w14:textId="03184295" w:rsidR="002D7132" w:rsidRPr="00A13CEA" w:rsidRDefault="002D7132" w:rsidP="002D7132">
            <w:pPr>
              <w:spacing w:after="196"/>
              <w:jc w:val="center"/>
              <w:rPr>
                <w:rFonts w:ascii="Twinkl Light" w:hAnsi="Twinkl Light"/>
                <w:b/>
                <w:bCs/>
                <w:sz w:val="24"/>
                <w:szCs w:val="24"/>
              </w:rPr>
            </w:pPr>
            <w:r w:rsidRPr="00A13CEA">
              <w:rPr>
                <w:rFonts w:ascii="Twinkl Light" w:hAnsi="Twinkl Light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168" w:type="dxa"/>
            <w:shd w:val="clear" w:color="auto" w:fill="70AD47" w:themeFill="accent6"/>
          </w:tcPr>
          <w:p w14:paraId="363AFBD3" w14:textId="6BDC78F0" w:rsidR="002D7132" w:rsidRPr="00A13CEA" w:rsidRDefault="002D7132" w:rsidP="002D7132">
            <w:pPr>
              <w:spacing w:after="196"/>
              <w:jc w:val="center"/>
              <w:rPr>
                <w:rFonts w:ascii="Twinkl Light" w:hAnsi="Twinkl Light"/>
                <w:b/>
                <w:bCs/>
                <w:sz w:val="24"/>
                <w:szCs w:val="24"/>
              </w:rPr>
            </w:pPr>
            <w:r w:rsidRPr="00A13CEA">
              <w:rPr>
                <w:rFonts w:ascii="Twinkl Light" w:hAnsi="Twinkl Light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168" w:type="dxa"/>
            <w:shd w:val="clear" w:color="auto" w:fill="70AD47" w:themeFill="accent6"/>
          </w:tcPr>
          <w:p w14:paraId="0FDBA000" w14:textId="660E1A94" w:rsidR="002D7132" w:rsidRPr="00A13CEA" w:rsidRDefault="002D7132" w:rsidP="002D7132">
            <w:pPr>
              <w:spacing w:after="196"/>
              <w:jc w:val="center"/>
              <w:rPr>
                <w:rFonts w:ascii="Twinkl Light" w:hAnsi="Twinkl Light"/>
                <w:b/>
                <w:bCs/>
                <w:sz w:val="24"/>
                <w:szCs w:val="24"/>
              </w:rPr>
            </w:pPr>
            <w:r w:rsidRPr="00A13CEA">
              <w:rPr>
                <w:rFonts w:ascii="Twinkl Light" w:hAnsi="Twinkl Light"/>
                <w:b/>
                <w:bCs/>
                <w:sz w:val="24"/>
                <w:szCs w:val="24"/>
              </w:rPr>
              <w:t>Summer 2</w:t>
            </w:r>
          </w:p>
        </w:tc>
      </w:tr>
      <w:tr w:rsidR="00182F50" w14:paraId="2FF4CDD0" w14:textId="77777777" w:rsidTr="00A87FB2">
        <w:tc>
          <w:tcPr>
            <w:tcW w:w="2168" w:type="dxa"/>
            <w:shd w:val="clear" w:color="auto" w:fill="70AD47" w:themeFill="accent6"/>
          </w:tcPr>
          <w:p w14:paraId="4D73B7BD" w14:textId="5FEAFB20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b/>
                <w:bCs/>
                <w:sz w:val="20"/>
                <w:szCs w:val="20"/>
              </w:rPr>
            </w:pPr>
            <w:r w:rsidRPr="0093695B">
              <w:rPr>
                <w:rFonts w:ascii="Twinkl Light" w:hAnsi="Twinkl Light"/>
                <w:b/>
                <w:bCs/>
                <w:sz w:val="20"/>
                <w:szCs w:val="20"/>
              </w:rPr>
              <w:t>Possible themes, interests, lines of enquiry</w:t>
            </w:r>
          </w:p>
        </w:tc>
        <w:tc>
          <w:tcPr>
            <w:tcW w:w="2168" w:type="dxa"/>
          </w:tcPr>
          <w:p w14:paraId="0A84510E" w14:textId="3BE936DB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My Family and Me</w:t>
            </w:r>
          </w:p>
          <w:p w14:paraId="7CEA4AD1" w14:textId="111ADE98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People Who Help Us</w:t>
            </w:r>
          </w:p>
          <w:p w14:paraId="3354F18A" w14:textId="3A2E57E4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Nursery Rhymes</w:t>
            </w:r>
          </w:p>
          <w:p w14:paraId="6EC3AF3C" w14:textId="77777777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Autumn</w:t>
            </w:r>
          </w:p>
          <w:p w14:paraId="6B5C9CDB" w14:textId="13366E4E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Harvest (Pumpkins)</w:t>
            </w:r>
          </w:p>
        </w:tc>
        <w:tc>
          <w:tcPr>
            <w:tcW w:w="2168" w:type="dxa"/>
          </w:tcPr>
          <w:p w14:paraId="628EC958" w14:textId="77777777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Bonfire Night</w:t>
            </w:r>
          </w:p>
          <w:p w14:paraId="13138879" w14:textId="77777777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Diwali</w:t>
            </w:r>
          </w:p>
          <w:p w14:paraId="5AFA7D89" w14:textId="200EB7F6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Christmas around the World</w:t>
            </w:r>
          </w:p>
        </w:tc>
        <w:tc>
          <w:tcPr>
            <w:tcW w:w="2168" w:type="dxa"/>
          </w:tcPr>
          <w:p w14:paraId="2CC3E180" w14:textId="6F8D629A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Winter</w:t>
            </w:r>
          </w:p>
          <w:p w14:paraId="56AED3E6" w14:textId="0A990E3D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Space</w:t>
            </w:r>
          </w:p>
        </w:tc>
        <w:tc>
          <w:tcPr>
            <w:tcW w:w="2168" w:type="dxa"/>
          </w:tcPr>
          <w:p w14:paraId="539FC0BC" w14:textId="73BE76AC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Growing and Changing</w:t>
            </w:r>
          </w:p>
          <w:p w14:paraId="37036421" w14:textId="2B0E0342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Farm animals</w:t>
            </w:r>
          </w:p>
          <w:p w14:paraId="242B13FE" w14:textId="77777777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Spring</w:t>
            </w:r>
          </w:p>
          <w:p w14:paraId="0C040450" w14:textId="75C05CBB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93695B">
              <w:rPr>
                <w:rFonts w:ascii="Twinkl Light" w:hAnsi="Twinkl Light"/>
                <w:sz w:val="20"/>
                <w:szCs w:val="20"/>
              </w:rPr>
              <w:t>Plants</w:t>
            </w:r>
          </w:p>
        </w:tc>
        <w:tc>
          <w:tcPr>
            <w:tcW w:w="2168" w:type="dxa"/>
          </w:tcPr>
          <w:p w14:paraId="20D55244" w14:textId="77777777" w:rsidR="00182F50" w:rsidRPr="006D65AC" w:rsidRDefault="00182F50" w:rsidP="00182F50">
            <w:pPr>
              <w:pStyle w:val="NoSpacing"/>
              <w:jc w:val="center"/>
              <w:rPr>
                <w:rFonts w:ascii="Twinkl Light" w:hAnsi="Twinkl Light"/>
                <w:sz w:val="16"/>
                <w:szCs w:val="16"/>
              </w:rPr>
            </w:pPr>
            <w:r w:rsidRPr="006D65AC">
              <w:rPr>
                <w:rFonts w:ascii="Twinkl Light" w:hAnsi="Twinkl Light"/>
                <w:sz w:val="16"/>
                <w:szCs w:val="16"/>
              </w:rPr>
              <w:t>Transport</w:t>
            </w:r>
          </w:p>
          <w:p w14:paraId="112617CE" w14:textId="6FB26D0A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F0867FF" w14:textId="77777777" w:rsidR="00182F50" w:rsidRPr="006D65AC" w:rsidRDefault="00182F50" w:rsidP="00182F50">
            <w:pPr>
              <w:pStyle w:val="NoSpacing"/>
              <w:jc w:val="center"/>
              <w:rPr>
                <w:rFonts w:ascii="Twinkl Light" w:hAnsi="Twinkl Light"/>
                <w:sz w:val="16"/>
                <w:szCs w:val="16"/>
              </w:rPr>
            </w:pPr>
            <w:r w:rsidRPr="006D65AC">
              <w:rPr>
                <w:rFonts w:ascii="Twinkl Light" w:hAnsi="Twinkl Light"/>
                <w:sz w:val="16"/>
                <w:szCs w:val="16"/>
              </w:rPr>
              <w:t>Summer</w:t>
            </w:r>
          </w:p>
          <w:p w14:paraId="108A839C" w14:textId="77777777" w:rsidR="00182F50" w:rsidRPr="006D65AC" w:rsidRDefault="00182F50" w:rsidP="00182F50">
            <w:pPr>
              <w:pStyle w:val="NoSpacing"/>
              <w:jc w:val="center"/>
              <w:rPr>
                <w:rFonts w:ascii="Twinkl Light" w:hAnsi="Twinkl Light"/>
                <w:sz w:val="16"/>
                <w:szCs w:val="16"/>
              </w:rPr>
            </w:pPr>
            <w:r w:rsidRPr="006D65AC">
              <w:rPr>
                <w:rFonts w:ascii="Twinkl Light" w:hAnsi="Twinkl Light"/>
                <w:sz w:val="16"/>
                <w:szCs w:val="16"/>
              </w:rPr>
              <w:t>Minibeasts</w:t>
            </w:r>
          </w:p>
          <w:p w14:paraId="2CE7AAED" w14:textId="77777777" w:rsidR="00182F50" w:rsidRPr="006D65AC" w:rsidRDefault="00182F50" w:rsidP="00182F50">
            <w:pPr>
              <w:pStyle w:val="NoSpacing"/>
              <w:jc w:val="center"/>
              <w:rPr>
                <w:rFonts w:ascii="Twinkl Light" w:hAnsi="Twinkl Light"/>
                <w:sz w:val="16"/>
                <w:szCs w:val="16"/>
              </w:rPr>
            </w:pPr>
            <w:r w:rsidRPr="006D65AC">
              <w:rPr>
                <w:rFonts w:ascii="Twinkl Light" w:hAnsi="Twinkl Light"/>
                <w:sz w:val="16"/>
                <w:szCs w:val="16"/>
              </w:rPr>
              <w:t>Rockpools/Seaside</w:t>
            </w:r>
          </w:p>
          <w:p w14:paraId="4E9502DD" w14:textId="77777777" w:rsidR="00182F50" w:rsidRPr="006D65AC" w:rsidRDefault="00182F50" w:rsidP="00182F50">
            <w:pPr>
              <w:pStyle w:val="NoSpacing"/>
              <w:jc w:val="center"/>
              <w:rPr>
                <w:rFonts w:ascii="Twinkl Light" w:hAnsi="Twinkl Light"/>
                <w:sz w:val="16"/>
                <w:szCs w:val="16"/>
              </w:rPr>
            </w:pPr>
            <w:r w:rsidRPr="006D65AC">
              <w:rPr>
                <w:rFonts w:ascii="Twinkl Light" w:hAnsi="Twinkl Light"/>
                <w:sz w:val="16"/>
                <w:szCs w:val="16"/>
              </w:rPr>
              <w:t>Life cycles – butterflies, beans, sunflower</w:t>
            </w:r>
          </w:p>
          <w:p w14:paraId="7D6BE9C9" w14:textId="32C1C752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sz w:val="20"/>
                <w:szCs w:val="20"/>
              </w:rPr>
            </w:pPr>
          </w:p>
        </w:tc>
      </w:tr>
      <w:tr w:rsidR="00182F50" w14:paraId="34DDD751" w14:textId="77777777" w:rsidTr="00A87FB2">
        <w:tc>
          <w:tcPr>
            <w:tcW w:w="2168" w:type="dxa"/>
            <w:shd w:val="clear" w:color="auto" w:fill="70AD47" w:themeFill="accent6"/>
          </w:tcPr>
          <w:p w14:paraId="5D887FE6" w14:textId="7D2B2929" w:rsidR="00182F50" w:rsidRPr="0093695B" w:rsidRDefault="00182F50" w:rsidP="00182F50">
            <w:pPr>
              <w:pStyle w:val="NoSpacing"/>
              <w:jc w:val="center"/>
              <w:rPr>
                <w:rFonts w:ascii="Twinkl Light" w:hAnsi="Twinkl Light"/>
                <w:b/>
                <w:bCs/>
                <w:sz w:val="20"/>
                <w:szCs w:val="20"/>
              </w:rPr>
            </w:pPr>
            <w:r w:rsidRPr="0093695B">
              <w:rPr>
                <w:rFonts w:ascii="Twinkl Light" w:hAnsi="Twinkl Light"/>
                <w:b/>
                <w:bCs/>
                <w:sz w:val="20"/>
                <w:szCs w:val="20"/>
              </w:rPr>
              <w:t>Celebrations and experiences</w:t>
            </w:r>
          </w:p>
        </w:tc>
        <w:tc>
          <w:tcPr>
            <w:tcW w:w="2168" w:type="dxa"/>
          </w:tcPr>
          <w:p w14:paraId="589F8481" w14:textId="1A8E10C6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Harvest festival</w:t>
            </w:r>
          </w:p>
        </w:tc>
        <w:tc>
          <w:tcPr>
            <w:tcW w:w="2168" w:type="dxa"/>
          </w:tcPr>
          <w:p w14:paraId="0EF42E0E" w14:textId="77777777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Diwali</w:t>
            </w:r>
          </w:p>
          <w:p w14:paraId="199206B0" w14:textId="77777777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Bonfire Night</w:t>
            </w:r>
          </w:p>
          <w:p w14:paraId="77020969" w14:textId="77777777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Children In Need</w:t>
            </w:r>
          </w:p>
          <w:p w14:paraId="51AC0AE1" w14:textId="77777777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Fire service visit</w:t>
            </w:r>
          </w:p>
          <w:p w14:paraId="369E1AD4" w14:textId="77777777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Remembrance Day</w:t>
            </w:r>
          </w:p>
          <w:p w14:paraId="7AAB1C8E" w14:textId="2A58C67D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Christmas</w:t>
            </w:r>
          </w:p>
        </w:tc>
        <w:tc>
          <w:tcPr>
            <w:tcW w:w="2168" w:type="dxa"/>
          </w:tcPr>
          <w:p w14:paraId="57DAC678" w14:textId="77777777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Chinese New Year</w:t>
            </w:r>
          </w:p>
          <w:p w14:paraId="11736FAC" w14:textId="064AEDEF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Valentine’s Day</w:t>
            </w:r>
          </w:p>
        </w:tc>
        <w:tc>
          <w:tcPr>
            <w:tcW w:w="2168" w:type="dxa"/>
          </w:tcPr>
          <w:p w14:paraId="7A6BBF61" w14:textId="5C07843A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World Book Day</w:t>
            </w:r>
          </w:p>
          <w:p w14:paraId="37A8AD35" w14:textId="22B844A1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Mothering Sunday</w:t>
            </w:r>
          </w:p>
          <w:p w14:paraId="40AD434F" w14:textId="77777777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Pancake Day</w:t>
            </w:r>
          </w:p>
          <w:p w14:paraId="148FC52C" w14:textId="14B90E2E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A13CEA">
              <w:rPr>
                <w:rFonts w:ascii="Twinkl Light" w:hAnsi="Twinkl Light"/>
                <w:sz w:val="18"/>
                <w:szCs w:val="18"/>
              </w:rPr>
              <w:t>Easter</w:t>
            </w:r>
          </w:p>
        </w:tc>
        <w:tc>
          <w:tcPr>
            <w:tcW w:w="2168" w:type="dxa"/>
          </w:tcPr>
          <w:p w14:paraId="6A8BD87D" w14:textId="02D652BD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6D65AC">
              <w:rPr>
                <w:rFonts w:ascii="Twinkl Light" w:hAnsi="Twinkl Light"/>
                <w:sz w:val="16"/>
                <w:szCs w:val="16"/>
              </w:rPr>
              <w:t>Transport in our local area</w:t>
            </w:r>
          </w:p>
        </w:tc>
        <w:tc>
          <w:tcPr>
            <w:tcW w:w="2168" w:type="dxa"/>
          </w:tcPr>
          <w:p w14:paraId="11FD1365" w14:textId="7330CC9D" w:rsidR="00182F50" w:rsidRPr="00A13CEA" w:rsidRDefault="00182F50" w:rsidP="00182F50">
            <w:pPr>
              <w:pStyle w:val="NoSpacing"/>
              <w:jc w:val="center"/>
              <w:rPr>
                <w:rFonts w:ascii="Twinkl Light" w:hAnsi="Twinkl Light"/>
                <w:sz w:val="18"/>
                <w:szCs w:val="18"/>
              </w:rPr>
            </w:pPr>
            <w:r w:rsidRPr="006D65AC">
              <w:rPr>
                <w:rFonts w:ascii="Twinkl Light" w:hAnsi="Twinkl Light"/>
                <w:sz w:val="16"/>
                <w:szCs w:val="16"/>
              </w:rPr>
              <w:t>Butterfly garden</w:t>
            </w:r>
          </w:p>
        </w:tc>
      </w:tr>
      <w:tr w:rsidR="00D328BD" w14:paraId="24E83179" w14:textId="77777777" w:rsidTr="00A87FB2">
        <w:tc>
          <w:tcPr>
            <w:tcW w:w="2168" w:type="dxa"/>
            <w:shd w:val="clear" w:color="auto" w:fill="70AD47" w:themeFill="accent6"/>
          </w:tcPr>
          <w:p w14:paraId="0A54CC15" w14:textId="6FDAB68B" w:rsidR="00D328BD" w:rsidRPr="0093695B" w:rsidRDefault="00D328BD" w:rsidP="00223A23">
            <w:pPr>
              <w:pStyle w:val="NoSpacing"/>
              <w:jc w:val="center"/>
              <w:rPr>
                <w:rFonts w:ascii="Twinkl Light" w:hAnsi="Twinkl Light"/>
                <w:b/>
                <w:bCs/>
                <w:sz w:val="20"/>
                <w:szCs w:val="20"/>
              </w:rPr>
            </w:pPr>
            <w:r>
              <w:rPr>
                <w:rFonts w:ascii="Twinkl Light" w:hAnsi="Twinkl Light"/>
                <w:b/>
                <w:bCs/>
                <w:sz w:val="20"/>
                <w:szCs w:val="20"/>
              </w:rPr>
              <w:t>What we will cover</w:t>
            </w:r>
          </w:p>
        </w:tc>
        <w:tc>
          <w:tcPr>
            <w:tcW w:w="2168" w:type="dxa"/>
          </w:tcPr>
          <w:p w14:paraId="27ECDA69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Our classroom and school rules.</w:t>
            </w:r>
          </w:p>
          <w:p w14:paraId="6E91EEF0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How we will make our classroom a happy place to learn.</w:t>
            </w:r>
          </w:p>
          <w:p w14:paraId="609FBE13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</w:p>
          <w:p w14:paraId="14E00CE9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My feelings</w:t>
            </w:r>
          </w:p>
          <w:p w14:paraId="7225F028" w14:textId="57D180D7" w:rsidR="00D328BD" w:rsidRPr="00A13CEA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What to do if I am angry or upset</w:t>
            </w:r>
          </w:p>
        </w:tc>
        <w:tc>
          <w:tcPr>
            <w:tcW w:w="2168" w:type="dxa"/>
          </w:tcPr>
          <w:p w14:paraId="1DFA41D2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Teamwork and sharing, working together and waiting to take turns.</w:t>
            </w:r>
          </w:p>
          <w:p w14:paraId="5481C852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</w:p>
          <w:p w14:paraId="347B2704" w14:textId="443706CF" w:rsidR="00D328BD" w:rsidRPr="00A13CEA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How can I help my friends?</w:t>
            </w:r>
          </w:p>
        </w:tc>
        <w:tc>
          <w:tcPr>
            <w:tcW w:w="2168" w:type="dxa"/>
          </w:tcPr>
          <w:p w14:paraId="7394A149" w14:textId="76223DB9" w:rsidR="00D328BD" w:rsidRPr="00A13CEA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Including everyone: diversity within our school and the wider community</w:t>
            </w:r>
          </w:p>
        </w:tc>
        <w:tc>
          <w:tcPr>
            <w:tcW w:w="2168" w:type="dxa"/>
          </w:tcPr>
          <w:p w14:paraId="27FC6FBF" w14:textId="1C6CA0D3" w:rsidR="00D328BD" w:rsidRPr="00A13CEA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Healthy diets to help us grow, what we need to eat, how we look after ourselves and keep our bodies clean.</w:t>
            </w:r>
          </w:p>
        </w:tc>
        <w:tc>
          <w:tcPr>
            <w:tcW w:w="2168" w:type="dxa"/>
          </w:tcPr>
          <w:p w14:paraId="38E5D60A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Doing things myself and helping others, developing independence.</w:t>
            </w:r>
          </w:p>
          <w:p w14:paraId="13ED666E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</w:p>
          <w:p w14:paraId="1A57C08A" w14:textId="3695D6C2" w:rsidR="00D328BD" w:rsidRPr="00A13CEA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What can I do if I am worried?</w:t>
            </w:r>
            <w:bookmarkStart w:id="0" w:name="_GoBack"/>
            <w:bookmarkEnd w:id="0"/>
          </w:p>
        </w:tc>
        <w:tc>
          <w:tcPr>
            <w:tcW w:w="2168" w:type="dxa"/>
          </w:tcPr>
          <w:p w14:paraId="38712B0C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Challenges: Moving to Year One</w:t>
            </w:r>
          </w:p>
          <w:p w14:paraId="0BA7E99A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</w:p>
          <w:p w14:paraId="72939750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What do I do when things are hard?</w:t>
            </w:r>
          </w:p>
          <w:p w14:paraId="24A1D135" w14:textId="77777777" w:rsidR="00D328BD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proofErr w:type="spellStart"/>
            <w:r>
              <w:rPr>
                <w:rFonts w:ascii="Twinkl Light" w:hAnsi="Twinkl Light"/>
                <w:sz w:val="18"/>
                <w:szCs w:val="18"/>
              </w:rPr>
              <w:t>Perserverance</w:t>
            </w:r>
            <w:proofErr w:type="spellEnd"/>
          </w:p>
          <w:p w14:paraId="338232EB" w14:textId="5A6DEF49" w:rsidR="00D328BD" w:rsidRPr="00A13CEA" w:rsidRDefault="00D328BD" w:rsidP="00D328BD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Who can help me at school?</w:t>
            </w:r>
          </w:p>
        </w:tc>
      </w:tr>
      <w:tr w:rsidR="009848B5" w14:paraId="74B34BE8" w14:textId="77777777" w:rsidTr="000F6C94">
        <w:trPr>
          <w:trHeight w:val="1532"/>
        </w:trPr>
        <w:tc>
          <w:tcPr>
            <w:tcW w:w="2168" w:type="dxa"/>
            <w:shd w:val="clear" w:color="auto" w:fill="70AD47" w:themeFill="accent6"/>
          </w:tcPr>
          <w:p w14:paraId="4DAD7FF7" w14:textId="2956AAA3" w:rsidR="009848B5" w:rsidRPr="00223A23" w:rsidRDefault="009848B5" w:rsidP="00223A23">
            <w:pPr>
              <w:pStyle w:val="NoSpacing"/>
              <w:jc w:val="center"/>
              <w:rPr>
                <w:rFonts w:ascii="Twinkl Light" w:hAnsi="Twinkl Light"/>
                <w:b/>
                <w:bCs/>
                <w:sz w:val="20"/>
                <w:szCs w:val="20"/>
              </w:rPr>
            </w:pPr>
            <w:r w:rsidRPr="00223A23">
              <w:rPr>
                <w:rFonts w:ascii="Twinkl Light" w:hAnsi="Twinkl Light"/>
                <w:b/>
                <w:bCs/>
                <w:sz w:val="20"/>
                <w:szCs w:val="20"/>
              </w:rPr>
              <w:t>The Reception Year provides the foundations for many skills the children will build upon in Year 1.</w:t>
            </w:r>
          </w:p>
          <w:p w14:paraId="39EF7CDB" w14:textId="0CE8B049" w:rsidR="009848B5" w:rsidRPr="00223A23" w:rsidRDefault="009848B5" w:rsidP="00223A23">
            <w:pPr>
              <w:pStyle w:val="NoSpacing"/>
              <w:jc w:val="center"/>
              <w:rPr>
                <w:rFonts w:ascii="Twinkl Light" w:hAnsi="Twinkl Light"/>
                <w:b/>
                <w:bCs/>
                <w:sz w:val="20"/>
                <w:szCs w:val="20"/>
              </w:rPr>
            </w:pPr>
          </w:p>
          <w:p w14:paraId="342E39BF" w14:textId="77777777" w:rsidR="009848B5" w:rsidRDefault="009848B5" w:rsidP="000F6C94">
            <w:pPr>
              <w:pStyle w:val="NoSpacing"/>
              <w:jc w:val="center"/>
              <w:rPr>
                <w:rFonts w:ascii="Twinkl Light" w:hAnsi="Twinkl Light"/>
                <w:b/>
                <w:bCs/>
                <w:u w:val="single"/>
              </w:rPr>
            </w:pPr>
            <w:r w:rsidRPr="00223A23">
              <w:rPr>
                <w:rFonts w:ascii="Twinkl Light" w:hAnsi="Twinkl Light"/>
                <w:b/>
                <w:bCs/>
                <w:u w:val="single"/>
              </w:rPr>
              <w:t>Year 1 expectations</w:t>
            </w:r>
          </w:p>
          <w:p w14:paraId="3D9A1F29" w14:textId="7EA5A815" w:rsidR="000F6C94" w:rsidRPr="000F6C94" w:rsidRDefault="000F6C94" w:rsidP="000F6C94">
            <w:pPr>
              <w:pStyle w:val="NoSpacing"/>
              <w:jc w:val="center"/>
              <w:rPr>
                <w:rFonts w:ascii="Twinkl Light" w:hAnsi="Twinkl Light"/>
                <w:b/>
                <w:bCs/>
                <w:u w:val="single"/>
              </w:rPr>
            </w:pPr>
          </w:p>
        </w:tc>
        <w:tc>
          <w:tcPr>
            <w:tcW w:w="4336" w:type="dxa"/>
            <w:gridSpan w:val="2"/>
          </w:tcPr>
          <w:p w14:paraId="17281924" w14:textId="77777777" w:rsidR="009848B5" w:rsidRPr="00161018" w:rsidRDefault="009848B5" w:rsidP="009848B5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 w:rsidRPr="00161018">
              <w:rPr>
                <w:rFonts w:ascii="Twinkl Light" w:hAnsi="Twinkl Light"/>
                <w:sz w:val="18"/>
                <w:szCs w:val="18"/>
              </w:rPr>
              <w:t xml:space="preserve">Myself and my relationships: </w:t>
            </w:r>
            <w:r w:rsidR="00B733C1" w:rsidRPr="00161018">
              <w:rPr>
                <w:rFonts w:ascii="Twinkl Light" w:hAnsi="Twinkl Light"/>
                <w:sz w:val="18"/>
                <w:szCs w:val="18"/>
              </w:rPr>
              <w:t>Beginning and belonging, my emotions</w:t>
            </w:r>
          </w:p>
          <w:p w14:paraId="14180584" w14:textId="77777777" w:rsidR="00B733C1" w:rsidRPr="00161018" w:rsidRDefault="00B733C1" w:rsidP="009848B5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</w:p>
          <w:p w14:paraId="17C2145C" w14:textId="77777777" w:rsidR="00B733C1" w:rsidRDefault="00B733C1" w:rsidP="009848B5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 w:rsidRPr="00161018">
              <w:rPr>
                <w:rFonts w:ascii="Twinkl Light" w:hAnsi="Twinkl Light"/>
                <w:sz w:val="18"/>
                <w:szCs w:val="18"/>
              </w:rPr>
              <w:t>Citizenship: Working together</w:t>
            </w:r>
          </w:p>
          <w:p w14:paraId="424A1BF6" w14:textId="77777777" w:rsidR="00161018" w:rsidRDefault="00161018" w:rsidP="009848B5">
            <w:pPr>
              <w:pStyle w:val="NoSpacing"/>
              <w:rPr>
                <w:rFonts w:ascii="Twinkl Light" w:hAnsi="Twinkl Light"/>
                <w:sz w:val="20"/>
                <w:szCs w:val="20"/>
              </w:rPr>
            </w:pPr>
          </w:p>
          <w:p w14:paraId="07C5DC36" w14:textId="57FE73F9" w:rsidR="00161018" w:rsidRPr="00FB239F" w:rsidRDefault="00161018" w:rsidP="009848B5">
            <w:pPr>
              <w:pStyle w:val="NoSpacing"/>
              <w:rPr>
                <w:rFonts w:ascii="Twinkl Light" w:hAnsi="Twinkl Light"/>
                <w:sz w:val="20"/>
                <w:szCs w:val="20"/>
              </w:rPr>
            </w:pPr>
            <w:r w:rsidRPr="00161018">
              <w:rPr>
                <w:rFonts w:ascii="Twinkl Light" w:hAnsi="Twinkl Light"/>
                <w:sz w:val="18"/>
                <w:szCs w:val="18"/>
              </w:rPr>
              <w:t>Zones of Regulation used throughout school</w:t>
            </w:r>
          </w:p>
        </w:tc>
        <w:tc>
          <w:tcPr>
            <w:tcW w:w="4336" w:type="dxa"/>
            <w:gridSpan w:val="2"/>
          </w:tcPr>
          <w:p w14:paraId="154C327D" w14:textId="77777777" w:rsidR="009848B5" w:rsidRDefault="00B733C1" w:rsidP="0007564B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Citizenship: Diversity and Communities</w:t>
            </w:r>
          </w:p>
          <w:p w14:paraId="66607D02" w14:textId="77777777" w:rsidR="00B733C1" w:rsidRDefault="00B733C1" w:rsidP="0007564B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</w:p>
          <w:p w14:paraId="5732E029" w14:textId="2F9DB09B" w:rsidR="00B733C1" w:rsidRPr="00103531" w:rsidRDefault="00B733C1" w:rsidP="0007564B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 xml:space="preserve">Healthy and Safer Lifestyles: </w:t>
            </w:r>
            <w:r w:rsidR="004B040D">
              <w:rPr>
                <w:rFonts w:ascii="Twinkl Light" w:hAnsi="Twinkl Light"/>
                <w:sz w:val="18"/>
                <w:szCs w:val="18"/>
              </w:rPr>
              <w:t>Digital lifestyles, managing safety and risk</w:t>
            </w:r>
          </w:p>
        </w:tc>
        <w:tc>
          <w:tcPr>
            <w:tcW w:w="4336" w:type="dxa"/>
            <w:gridSpan w:val="2"/>
          </w:tcPr>
          <w:p w14:paraId="6A5FB518" w14:textId="6E5DAB73" w:rsidR="009848B5" w:rsidRPr="00103531" w:rsidRDefault="004B040D" w:rsidP="0007564B">
            <w:pPr>
              <w:pStyle w:val="NoSpacing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Healthy and Safer Lifestyles: Relationships and Sex Education, healthy lifestyles</w:t>
            </w:r>
          </w:p>
        </w:tc>
      </w:tr>
    </w:tbl>
    <w:p w14:paraId="476BBB70" w14:textId="77777777" w:rsidR="0007564B" w:rsidRDefault="0007564B">
      <w:pPr>
        <w:spacing w:after="196"/>
        <w:rPr>
          <w:rFonts w:ascii="Twinkl" w:hAnsi="Twinkl"/>
          <w:sz w:val="28"/>
          <w:szCs w:val="28"/>
        </w:rPr>
      </w:pPr>
    </w:p>
    <w:p w14:paraId="023E49E4" w14:textId="6217013B" w:rsidR="008D2361" w:rsidRPr="00B06A13" w:rsidRDefault="00995561" w:rsidP="00B06A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9556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fldChar w:fldCharType="begin"/>
      </w:r>
      <w:r w:rsidRPr="00995561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INCLUDEPICTURE "https://clipartix.com/wp-content/uploads/2016/04/Musical-notes-single-music-notes-clip-art-free-clipart-images-3.jpg" \* MERGEFORMATINET </w:instrText>
      </w:r>
      <w:r w:rsidRPr="00995561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  <w:r w:rsidR="00DD433D" w:rsidRPr="00DD433D">
        <w:rPr>
          <w:rFonts w:ascii="Twinkl" w:hAnsi="Twinkl"/>
          <w:b/>
          <w:noProof/>
          <w:sz w:val="32"/>
          <w:szCs w:val="24"/>
        </w:rPr>
        <w:drawing>
          <wp:anchor distT="0" distB="0" distL="114300" distR="114300" simplePos="0" relativeHeight="251666432" behindDoc="0" locked="0" layoutInCell="1" allowOverlap="1" wp14:anchorId="060BB372" wp14:editId="664AEB3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0565" cy="588010"/>
            <wp:effectExtent l="0" t="0" r="635" b="0"/>
            <wp:wrapSquare wrapText="bothSides"/>
            <wp:docPr id="2" name="Picture 8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7A1F04F-5F44-624E-B218-E9E1CBC4DE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7A1F04F-5F44-624E-B218-E9E1CBC4DE62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361" w:rsidRPr="00DD433D">
        <w:rPr>
          <w:rFonts w:ascii="Twinkl" w:hAnsi="Twinkl"/>
          <w:sz w:val="32"/>
          <w:szCs w:val="32"/>
        </w:rPr>
        <w:t>The knowledge, skills, understanding and planned experiences gained by the end of the Reception Year</w:t>
      </w:r>
      <w:r w:rsidR="006A5B5D" w:rsidRPr="00DD433D">
        <w:rPr>
          <w:rFonts w:ascii="Twinkl" w:hAnsi="Twinkl"/>
          <w:sz w:val="32"/>
          <w:szCs w:val="32"/>
        </w:rPr>
        <w:t>…</w:t>
      </w:r>
    </w:p>
    <w:p w14:paraId="2655EE63" w14:textId="77777777" w:rsidR="00DD433D" w:rsidRDefault="00DD433D">
      <w:pPr>
        <w:spacing w:after="196"/>
        <w:rPr>
          <w:rFonts w:ascii="Twinkl" w:hAnsi="Twinkl"/>
          <w:sz w:val="28"/>
          <w:szCs w:val="2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38"/>
        <w:gridCol w:w="2223"/>
        <w:gridCol w:w="2223"/>
        <w:gridCol w:w="2223"/>
        <w:gridCol w:w="2223"/>
        <w:gridCol w:w="2223"/>
        <w:gridCol w:w="2223"/>
      </w:tblGrid>
      <w:tr w:rsidR="006A5B5D" w14:paraId="273E17CB" w14:textId="77777777" w:rsidTr="00B30823">
        <w:tc>
          <w:tcPr>
            <w:tcW w:w="1838" w:type="dxa"/>
            <w:shd w:val="clear" w:color="auto" w:fill="70AD47" w:themeFill="accent6"/>
          </w:tcPr>
          <w:p w14:paraId="4DD4C7ED" w14:textId="77777777" w:rsidR="006A5B5D" w:rsidRPr="00F22E72" w:rsidRDefault="006A5B5D" w:rsidP="006A5B5D">
            <w:pPr>
              <w:pStyle w:val="NoSpacing"/>
              <w:rPr>
                <w:rFonts w:ascii="Twinkl Light" w:hAnsi="Twinkl Light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70AD47" w:themeFill="accent6"/>
          </w:tcPr>
          <w:p w14:paraId="7706A569" w14:textId="7750105E" w:rsidR="006A5B5D" w:rsidRPr="00F22E72" w:rsidRDefault="00A809B5" w:rsidP="00F22E72">
            <w:pPr>
              <w:pStyle w:val="NoSpacing"/>
              <w:jc w:val="center"/>
              <w:rPr>
                <w:rFonts w:ascii="Twinkl Light" w:hAnsi="Twinkl Light"/>
                <w:b/>
                <w:bCs/>
                <w:sz w:val="28"/>
                <w:szCs w:val="28"/>
              </w:rPr>
            </w:pPr>
            <w:r>
              <w:rPr>
                <w:rFonts w:ascii="Twinkl Light" w:hAnsi="Twinkl Light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223" w:type="dxa"/>
            <w:shd w:val="clear" w:color="auto" w:fill="70AD47" w:themeFill="accent6"/>
          </w:tcPr>
          <w:p w14:paraId="5504B6F0" w14:textId="35AF0AA2" w:rsidR="006A5B5D" w:rsidRPr="00F22E72" w:rsidRDefault="00A809B5" w:rsidP="00F22E72">
            <w:pPr>
              <w:pStyle w:val="NoSpacing"/>
              <w:jc w:val="center"/>
              <w:rPr>
                <w:rFonts w:ascii="Twinkl Light" w:hAnsi="Twinkl Light"/>
                <w:b/>
                <w:bCs/>
                <w:sz w:val="28"/>
                <w:szCs w:val="28"/>
              </w:rPr>
            </w:pPr>
            <w:r>
              <w:rPr>
                <w:rFonts w:ascii="Twinkl Light" w:hAnsi="Twinkl Light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223" w:type="dxa"/>
            <w:shd w:val="clear" w:color="auto" w:fill="70AD47" w:themeFill="accent6"/>
          </w:tcPr>
          <w:p w14:paraId="30EAF087" w14:textId="230166BE" w:rsidR="006A5B5D" w:rsidRPr="00F22E72" w:rsidRDefault="00A809B5" w:rsidP="00F22E72">
            <w:pPr>
              <w:pStyle w:val="NoSpacing"/>
              <w:jc w:val="center"/>
              <w:rPr>
                <w:rFonts w:ascii="Twinkl Light" w:hAnsi="Twinkl Light"/>
                <w:b/>
                <w:bCs/>
                <w:sz w:val="28"/>
                <w:szCs w:val="28"/>
              </w:rPr>
            </w:pPr>
            <w:r>
              <w:rPr>
                <w:rFonts w:ascii="Twinkl Light" w:hAnsi="Twinkl Light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223" w:type="dxa"/>
            <w:shd w:val="clear" w:color="auto" w:fill="70AD47" w:themeFill="accent6"/>
          </w:tcPr>
          <w:p w14:paraId="401A2EA1" w14:textId="0CE46D6C" w:rsidR="006A5B5D" w:rsidRPr="00F22E72" w:rsidRDefault="00A809B5" w:rsidP="00F22E72">
            <w:pPr>
              <w:pStyle w:val="NoSpacing"/>
              <w:jc w:val="center"/>
              <w:rPr>
                <w:rFonts w:ascii="Twinkl Light" w:hAnsi="Twinkl Light"/>
                <w:b/>
                <w:bCs/>
                <w:sz w:val="28"/>
                <w:szCs w:val="28"/>
              </w:rPr>
            </w:pPr>
            <w:r>
              <w:rPr>
                <w:rFonts w:ascii="Twinkl Light" w:hAnsi="Twinkl Light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223" w:type="dxa"/>
            <w:shd w:val="clear" w:color="auto" w:fill="70AD47" w:themeFill="accent6"/>
          </w:tcPr>
          <w:p w14:paraId="477BAA2F" w14:textId="06BDD851" w:rsidR="006A5B5D" w:rsidRPr="00F22E72" w:rsidRDefault="00A809B5" w:rsidP="00F22E72">
            <w:pPr>
              <w:pStyle w:val="NoSpacing"/>
              <w:jc w:val="center"/>
              <w:rPr>
                <w:rFonts w:ascii="Twinkl Light" w:hAnsi="Twinkl Light"/>
                <w:b/>
                <w:bCs/>
                <w:sz w:val="28"/>
                <w:szCs w:val="28"/>
              </w:rPr>
            </w:pPr>
            <w:r>
              <w:rPr>
                <w:rFonts w:ascii="Twinkl Light" w:hAnsi="Twinkl Light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223" w:type="dxa"/>
            <w:shd w:val="clear" w:color="auto" w:fill="70AD47" w:themeFill="accent6"/>
          </w:tcPr>
          <w:p w14:paraId="6E3CA2CA" w14:textId="691478B6" w:rsidR="006A5B5D" w:rsidRPr="00F22E72" w:rsidRDefault="00A809B5" w:rsidP="00F22E72">
            <w:pPr>
              <w:pStyle w:val="NoSpacing"/>
              <w:jc w:val="center"/>
              <w:rPr>
                <w:rFonts w:ascii="Twinkl Light" w:hAnsi="Twinkl Light"/>
                <w:b/>
                <w:bCs/>
                <w:sz w:val="28"/>
                <w:szCs w:val="28"/>
              </w:rPr>
            </w:pPr>
            <w:r>
              <w:rPr>
                <w:rFonts w:ascii="Twinkl Light" w:hAnsi="Twinkl Light"/>
                <w:b/>
                <w:bCs/>
                <w:sz w:val="28"/>
                <w:szCs w:val="28"/>
              </w:rPr>
              <w:t>Summer 2</w:t>
            </w:r>
          </w:p>
        </w:tc>
      </w:tr>
      <w:tr w:rsidR="00B30823" w14:paraId="11414374" w14:textId="77777777" w:rsidTr="001E4C69">
        <w:tc>
          <w:tcPr>
            <w:tcW w:w="1838" w:type="dxa"/>
            <w:shd w:val="clear" w:color="auto" w:fill="70AD47" w:themeFill="accent6"/>
          </w:tcPr>
          <w:p w14:paraId="2055F990" w14:textId="77777777" w:rsidR="00B30823" w:rsidRDefault="00B30823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Self-Regulation</w:t>
            </w:r>
          </w:p>
          <w:p w14:paraId="316FD831" w14:textId="77777777" w:rsidR="00B30823" w:rsidRDefault="00B30823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</w:p>
          <w:p w14:paraId="14239CB1" w14:textId="75890931" w:rsidR="00B30823" w:rsidRPr="006E4A60" w:rsidRDefault="00B30823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Express feelings</w:t>
            </w:r>
          </w:p>
        </w:tc>
        <w:tc>
          <w:tcPr>
            <w:tcW w:w="2223" w:type="dxa"/>
          </w:tcPr>
          <w:p w14:paraId="056BC05C" w14:textId="106983A8" w:rsidR="00B30823" w:rsidRPr="004024B1" w:rsidRDefault="00B30823" w:rsidP="0056138F">
            <w:pPr>
              <w:pStyle w:val="NoSpacing"/>
              <w:numPr>
                <w:ilvl w:val="0"/>
                <w:numId w:val="39"/>
              </w:numPr>
              <w:ind w:left="319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Aware of own feelings, can talk about feelings using words like ‘happy’, ‘sad’, and ‘angry’.</w:t>
            </w:r>
          </w:p>
        </w:tc>
        <w:tc>
          <w:tcPr>
            <w:tcW w:w="2223" w:type="dxa"/>
          </w:tcPr>
          <w:p w14:paraId="41C20625" w14:textId="77777777" w:rsidR="00B30823" w:rsidRPr="004024B1" w:rsidRDefault="0056138F" w:rsidP="0056138F">
            <w:pPr>
              <w:pStyle w:val="NoSpacing"/>
              <w:numPr>
                <w:ilvl w:val="0"/>
                <w:numId w:val="39"/>
              </w:numPr>
              <w:ind w:left="356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 xml:space="preserve">Can show concern for others and show awareness of how their actions </w:t>
            </w:r>
            <w:proofErr w:type="spellStart"/>
            <w:r w:rsidRPr="004024B1">
              <w:rPr>
                <w:rFonts w:ascii="Twinkl Light" w:hAnsi="Twinkl Light"/>
                <w:sz w:val="18"/>
                <w:szCs w:val="18"/>
              </w:rPr>
              <w:t>amy</w:t>
            </w:r>
            <w:proofErr w:type="spellEnd"/>
            <w:r w:rsidRPr="004024B1">
              <w:rPr>
                <w:rFonts w:ascii="Twinkl Light" w:hAnsi="Twinkl Light"/>
                <w:sz w:val="18"/>
                <w:szCs w:val="18"/>
              </w:rPr>
              <w:t xml:space="preserve"> impact on others.</w:t>
            </w:r>
          </w:p>
          <w:p w14:paraId="2395378C" w14:textId="77777777" w:rsidR="0056138F" w:rsidRPr="004024B1" w:rsidRDefault="0056138F" w:rsidP="0056138F">
            <w:pPr>
              <w:pStyle w:val="NoSpacing"/>
              <w:numPr>
                <w:ilvl w:val="0"/>
                <w:numId w:val="39"/>
              </w:numPr>
              <w:ind w:left="356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Talk with others to solve conflicts.</w:t>
            </w:r>
          </w:p>
          <w:p w14:paraId="7A198B0C" w14:textId="77777777" w:rsidR="00D02DAE" w:rsidRPr="004024B1" w:rsidRDefault="00D02DAE" w:rsidP="0056138F">
            <w:pPr>
              <w:pStyle w:val="NoSpacing"/>
              <w:numPr>
                <w:ilvl w:val="0"/>
                <w:numId w:val="39"/>
              </w:numPr>
              <w:ind w:left="356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Develop appropriate ways of being assertive.</w:t>
            </w:r>
          </w:p>
          <w:p w14:paraId="1610EE77" w14:textId="77777777" w:rsidR="0056138F" w:rsidRDefault="0056138F" w:rsidP="0056138F">
            <w:pPr>
              <w:pStyle w:val="NoSpacing"/>
              <w:numPr>
                <w:ilvl w:val="0"/>
                <w:numId w:val="39"/>
              </w:numPr>
              <w:ind w:left="356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Beginning to express their feelings and consider the perspective of others.</w:t>
            </w:r>
          </w:p>
          <w:p w14:paraId="17DC4610" w14:textId="77777777" w:rsidR="005C7A90" w:rsidRDefault="005C7A90" w:rsidP="0056138F">
            <w:pPr>
              <w:pStyle w:val="NoSpacing"/>
              <w:numPr>
                <w:ilvl w:val="0"/>
                <w:numId w:val="39"/>
              </w:numPr>
              <w:ind w:left="35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Describe themselves in positive terms and talk about their own abilities.</w:t>
            </w:r>
          </w:p>
          <w:p w14:paraId="11BF3808" w14:textId="6108538F" w:rsidR="00B638BF" w:rsidRPr="004024B1" w:rsidRDefault="00B638BF" w:rsidP="0056138F">
            <w:pPr>
              <w:pStyle w:val="NoSpacing"/>
              <w:numPr>
                <w:ilvl w:val="0"/>
                <w:numId w:val="39"/>
              </w:numPr>
              <w:ind w:left="35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Know when they are upset about a situation and can explain why.</w:t>
            </w:r>
          </w:p>
        </w:tc>
        <w:tc>
          <w:tcPr>
            <w:tcW w:w="2223" w:type="dxa"/>
          </w:tcPr>
          <w:p w14:paraId="1866E589" w14:textId="77777777" w:rsidR="00B30823" w:rsidRPr="004024B1" w:rsidRDefault="0056138F" w:rsidP="0056138F">
            <w:pPr>
              <w:pStyle w:val="NoSpacing"/>
              <w:numPr>
                <w:ilvl w:val="0"/>
                <w:numId w:val="39"/>
              </w:numPr>
              <w:ind w:left="412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Can show pride in achievements by showing work to others.</w:t>
            </w:r>
          </w:p>
          <w:p w14:paraId="3D900B71" w14:textId="087FF55E" w:rsidR="0056138F" w:rsidRDefault="0056138F" w:rsidP="0056138F">
            <w:pPr>
              <w:pStyle w:val="NoSpacing"/>
              <w:numPr>
                <w:ilvl w:val="0"/>
                <w:numId w:val="39"/>
              </w:numPr>
              <w:ind w:left="412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Understand how to use different breathing exercises to help with big feelings.</w:t>
            </w:r>
          </w:p>
          <w:p w14:paraId="2FF4D617" w14:textId="5497A716" w:rsidR="008753DB" w:rsidRPr="004024B1" w:rsidRDefault="008753DB" w:rsidP="0056138F">
            <w:pPr>
              <w:pStyle w:val="NoSpacing"/>
              <w:numPr>
                <w:ilvl w:val="0"/>
                <w:numId w:val="39"/>
              </w:numPr>
              <w:ind w:left="412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Show enthusiasm and excitement when engaged in certain activities.</w:t>
            </w:r>
          </w:p>
          <w:p w14:paraId="6FD53DA1" w14:textId="2F8C89D2" w:rsidR="00557105" w:rsidRPr="004024B1" w:rsidRDefault="00557105" w:rsidP="00557105">
            <w:pPr>
              <w:pStyle w:val="NoSpacing"/>
              <w:ind w:left="52"/>
              <w:rPr>
                <w:rFonts w:ascii="Twinkl Light" w:hAnsi="Twinkl Light"/>
                <w:sz w:val="18"/>
                <w:szCs w:val="18"/>
              </w:rPr>
            </w:pPr>
          </w:p>
        </w:tc>
        <w:tc>
          <w:tcPr>
            <w:tcW w:w="2223" w:type="dxa"/>
          </w:tcPr>
          <w:p w14:paraId="382295B3" w14:textId="77777777" w:rsidR="00B30823" w:rsidRPr="004024B1" w:rsidRDefault="0056138F" w:rsidP="0056138F">
            <w:pPr>
              <w:pStyle w:val="NoSpacing"/>
              <w:numPr>
                <w:ilvl w:val="0"/>
                <w:numId w:val="39"/>
              </w:numPr>
              <w:ind w:left="449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Can make choices and communicate what they need.</w:t>
            </w:r>
          </w:p>
          <w:p w14:paraId="323A51B4" w14:textId="77777777" w:rsidR="0056138F" w:rsidRDefault="0056138F" w:rsidP="0056138F">
            <w:pPr>
              <w:pStyle w:val="NoSpacing"/>
              <w:numPr>
                <w:ilvl w:val="0"/>
                <w:numId w:val="39"/>
              </w:numPr>
              <w:ind w:left="449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Can name people in school that they can turn to if they are worried.</w:t>
            </w:r>
          </w:p>
          <w:p w14:paraId="53B34212" w14:textId="77777777" w:rsidR="008753DB" w:rsidRDefault="008753DB" w:rsidP="0056138F">
            <w:pPr>
              <w:pStyle w:val="NoSpacing"/>
              <w:numPr>
                <w:ilvl w:val="0"/>
                <w:numId w:val="39"/>
              </w:numPr>
              <w:ind w:left="449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Willingly express their feelings and know when they have been kind and considerate.</w:t>
            </w:r>
          </w:p>
          <w:p w14:paraId="6F376B28" w14:textId="77777777" w:rsidR="00B638BF" w:rsidRDefault="00B638BF" w:rsidP="0056138F">
            <w:pPr>
              <w:pStyle w:val="NoSpacing"/>
              <w:numPr>
                <w:ilvl w:val="0"/>
                <w:numId w:val="39"/>
              </w:numPr>
              <w:ind w:left="449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Moderate their feelings when they are upset.</w:t>
            </w:r>
          </w:p>
          <w:p w14:paraId="62AA4891" w14:textId="69BC5C03" w:rsidR="0088668E" w:rsidRPr="004024B1" w:rsidRDefault="0088668E" w:rsidP="0056138F">
            <w:pPr>
              <w:pStyle w:val="NoSpacing"/>
              <w:numPr>
                <w:ilvl w:val="0"/>
                <w:numId w:val="39"/>
              </w:numPr>
              <w:ind w:left="449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Saying when they do and do not need help.</w:t>
            </w:r>
          </w:p>
        </w:tc>
        <w:tc>
          <w:tcPr>
            <w:tcW w:w="2223" w:type="dxa"/>
          </w:tcPr>
          <w:p w14:paraId="5146DBCF" w14:textId="77777777" w:rsidR="00B30823" w:rsidRPr="004024B1" w:rsidRDefault="0056138F" w:rsidP="0056138F">
            <w:pPr>
              <w:pStyle w:val="NoSpacing"/>
              <w:numPr>
                <w:ilvl w:val="0"/>
                <w:numId w:val="39"/>
              </w:numPr>
              <w:ind w:left="364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Initiate an apology where appropriate.</w:t>
            </w:r>
          </w:p>
          <w:p w14:paraId="39AEBEEA" w14:textId="14FB208F" w:rsidR="0056138F" w:rsidRPr="004024B1" w:rsidRDefault="0056138F" w:rsidP="0056138F">
            <w:pPr>
              <w:pStyle w:val="NoSpacing"/>
              <w:numPr>
                <w:ilvl w:val="0"/>
                <w:numId w:val="39"/>
              </w:numPr>
              <w:ind w:left="364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Beginning to know that others</w:t>
            </w:r>
            <w:r w:rsidR="001407B8" w:rsidRPr="004024B1">
              <w:rPr>
                <w:rFonts w:ascii="Twinkl Light" w:hAnsi="Twinkl Light"/>
                <w:sz w:val="18"/>
                <w:szCs w:val="18"/>
              </w:rPr>
              <w:t xml:space="preserve"> may deal with feelings in different ways to them.</w:t>
            </w:r>
          </w:p>
        </w:tc>
        <w:tc>
          <w:tcPr>
            <w:tcW w:w="2223" w:type="dxa"/>
          </w:tcPr>
          <w:p w14:paraId="243EC548" w14:textId="77777777" w:rsidR="00B30823" w:rsidRPr="004024B1" w:rsidRDefault="00CB1098" w:rsidP="00005160">
            <w:pPr>
              <w:pStyle w:val="NoSpacing"/>
              <w:numPr>
                <w:ilvl w:val="0"/>
                <w:numId w:val="39"/>
              </w:numPr>
              <w:ind w:left="402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Identify and moderate their own feelings socially and emotionally.</w:t>
            </w:r>
          </w:p>
          <w:p w14:paraId="044E66BB" w14:textId="0B228D9C" w:rsidR="00005160" w:rsidRPr="004024B1" w:rsidRDefault="00005160" w:rsidP="00005160">
            <w:pPr>
              <w:pStyle w:val="ListParagraph"/>
              <w:numPr>
                <w:ilvl w:val="0"/>
                <w:numId w:val="39"/>
              </w:numPr>
              <w:ind w:left="402"/>
              <w:rPr>
                <w:rFonts w:ascii="Twinkl Light" w:eastAsia="Times New Roman" w:hAnsi="Twinkl Light" w:cs="Times New Roman"/>
                <w:color w:val="auto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Show an understanding of their own feelings and those of others, and begin to regulate their behaviour accordingly.</w:t>
            </w:r>
          </w:p>
          <w:p w14:paraId="0B7E8F04" w14:textId="72AC3886" w:rsidR="00005160" w:rsidRPr="004024B1" w:rsidRDefault="009A1DC3" w:rsidP="00005160">
            <w:pPr>
              <w:pStyle w:val="NoSpacing"/>
              <w:numPr>
                <w:ilvl w:val="0"/>
                <w:numId w:val="39"/>
              </w:numPr>
              <w:ind w:left="402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Give focussed attention to what the teacher says, responding appropriately and following instructions.</w:t>
            </w:r>
          </w:p>
        </w:tc>
      </w:tr>
      <w:tr w:rsidR="006A5B5D" w14:paraId="491A435D" w14:textId="77777777" w:rsidTr="00B30823">
        <w:trPr>
          <w:trHeight w:val="117"/>
        </w:trPr>
        <w:tc>
          <w:tcPr>
            <w:tcW w:w="1838" w:type="dxa"/>
            <w:shd w:val="clear" w:color="auto" w:fill="70AD47" w:themeFill="accent6"/>
          </w:tcPr>
          <w:p w14:paraId="4904F88D" w14:textId="77777777" w:rsidR="00842E4F" w:rsidRDefault="00842E4F" w:rsidP="00842E4F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Self-Regulation</w:t>
            </w:r>
          </w:p>
          <w:p w14:paraId="075DB8DF" w14:textId="77777777" w:rsidR="006A5B5D" w:rsidRDefault="006A5B5D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</w:p>
          <w:p w14:paraId="0FC5790F" w14:textId="5DB55140" w:rsidR="00842E4F" w:rsidRPr="006E4A60" w:rsidRDefault="00842E4F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Managing behaviour</w:t>
            </w:r>
          </w:p>
        </w:tc>
        <w:tc>
          <w:tcPr>
            <w:tcW w:w="2223" w:type="dxa"/>
          </w:tcPr>
          <w:p w14:paraId="5400A074" w14:textId="77777777" w:rsidR="008050D9" w:rsidRPr="004024B1" w:rsidRDefault="00C83C71" w:rsidP="00C83C71">
            <w:pPr>
              <w:pStyle w:val="NoSpacing"/>
              <w:numPr>
                <w:ilvl w:val="0"/>
                <w:numId w:val="40"/>
              </w:numPr>
              <w:ind w:left="461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Welcome distractions when upset.</w:t>
            </w:r>
          </w:p>
          <w:p w14:paraId="0906336E" w14:textId="77777777" w:rsidR="00C83C71" w:rsidRPr="004024B1" w:rsidRDefault="00C83C71" w:rsidP="00C83C71">
            <w:pPr>
              <w:pStyle w:val="NoSpacing"/>
              <w:numPr>
                <w:ilvl w:val="0"/>
                <w:numId w:val="40"/>
              </w:numPr>
              <w:ind w:left="461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Understand behavioural expectations of the setting.</w:t>
            </w:r>
          </w:p>
          <w:p w14:paraId="25C1E59B" w14:textId="7402245C" w:rsidR="00C83C71" w:rsidRPr="004024B1" w:rsidRDefault="00C83C71" w:rsidP="00C83C71">
            <w:pPr>
              <w:pStyle w:val="NoSpacing"/>
              <w:numPr>
                <w:ilvl w:val="0"/>
                <w:numId w:val="40"/>
              </w:numPr>
              <w:ind w:left="461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Begin to understand why rules are important.</w:t>
            </w:r>
          </w:p>
        </w:tc>
        <w:tc>
          <w:tcPr>
            <w:tcW w:w="2223" w:type="dxa"/>
          </w:tcPr>
          <w:p w14:paraId="4874C97A" w14:textId="77777777" w:rsidR="00C16C26" w:rsidRPr="004024B1" w:rsidRDefault="00C83C71" w:rsidP="00C83C71">
            <w:pPr>
              <w:pStyle w:val="NoSpacing"/>
              <w:numPr>
                <w:ilvl w:val="0"/>
                <w:numId w:val="40"/>
              </w:numPr>
              <w:ind w:left="356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Begin to take turns and share resources.</w:t>
            </w:r>
          </w:p>
          <w:p w14:paraId="7849942C" w14:textId="39CBF5CA" w:rsidR="00C83C71" w:rsidRDefault="00C83C71" w:rsidP="00C83C71">
            <w:pPr>
              <w:pStyle w:val="NoSpacing"/>
              <w:numPr>
                <w:ilvl w:val="0"/>
                <w:numId w:val="40"/>
              </w:numPr>
              <w:ind w:left="356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Can usually tolerate delay when needs are not immediately met.</w:t>
            </w:r>
          </w:p>
          <w:p w14:paraId="60A115A8" w14:textId="13543851" w:rsidR="00125C5A" w:rsidRDefault="00125C5A" w:rsidP="00C83C71">
            <w:pPr>
              <w:pStyle w:val="NoSpacing"/>
              <w:numPr>
                <w:ilvl w:val="0"/>
                <w:numId w:val="40"/>
              </w:numPr>
              <w:ind w:left="35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Choose their own equipment that is necessary to complete a task.</w:t>
            </w:r>
          </w:p>
          <w:p w14:paraId="210138F2" w14:textId="1A11EA2C" w:rsidR="00125C5A" w:rsidRDefault="00125C5A" w:rsidP="00C83C71">
            <w:pPr>
              <w:pStyle w:val="NoSpacing"/>
              <w:numPr>
                <w:ilvl w:val="0"/>
                <w:numId w:val="40"/>
              </w:numPr>
              <w:ind w:left="35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Be confident to talk about their needs and wants.</w:t>
            </w:r>
          </w:p>
          <w:p w14:paraId="1A9224C8" w14:textId="4DF13342" w:rsidR="00F6285D" w:rsidRPr="00125C5A" w:rsidRDefault="00F6285D" w:rsidP="00F6285D">
            <w:pPr>
              <w:pStyle w:val="NoSpacing"/>
              <w:numPr>
                <w:ilvl w:val="0"/>
                <w:numId w:val="40"/>
              </w:numPr>
              <w:ind w:left="358"/>
              <w:rPr>
                <w:rFonts w:ascii="Twinkl Light" w:hAnsi="Twinkl Light"/>
                <w:sz w:val="18"/>
                <w:szCs w:val="18"/>
              </w:rPr>
            </w:pPr>
            <w:r w:rsidRPr="004024B1">
              <w:rPr>
                <w:rFonts w:ascii="Twinkl Light" w:hAnsi="Twinkl Light"/>
                <w:sz w:val="18"/>
                <w:szCs w:val="18"/>
              </w:rPr>
              <w:t>Understand behavioural expectations of the setting.</w:t>
            </w:r>
          </w:p>
        </w:tc>
        <w:tc>
          <w:tcPr>
            <w:tcW w:w="2223" w:type="dxa"/>
          </w:tcPr>
          <w:p w14:paraId="6537123C" w14:textId="75F48A4A" w:rsidR="00674A18" w:rsidRDefault="00674A18" w:rsidP="00674A18">
            <w:pPr>
              <w:pStyle w:val="NoSpacing"/>
              <w:numPr>
                <w:ilvl w:val="0"/>
                <w:numId w:val="40"/>
              </w:numPr>
              <w:ind w:left="411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Understand and comply with behavioural expectations of the setting.</w:t>
            </w:r>
          </w:p>
          <w:p w14:paraId="7399CC58" w14:textId="2EE6AE96" w:rsidR="00566B38" w:rsidRPr="004024B1" w:rsidRDefault="00674A18" w:rsidP="00674A18">
            <w:pPr>
              <w:pStyle w:val="NoSpacing"/>
              <w:numPr>
                <w:ilvl w:val="0"/>
                <w:numId w:val="40"/>
              </w:numPr>
              <w:ind w:left="411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Understand why listening is important</w:t>
            </w:r>
          </w:p>
        </w:tc>
        <w:tc>
          <w:tcPr>
            <w:tcW w:w="2223" w:type="dxa"/>
          </w:tcPr>
          <w:p w14:paraId="294DA652" w14:textId="77777777" w:rsidR="00566B38" w:rsidRDefault="009C02D8" w:rsidP="00125C5A">
            <w:pPr>
              <w:pStyle w:val="NoSpacing"/>
              <w:numPr>
                <w:ilvl w:val="0"/>
                <w:numId w:val="40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Be confident to try new activities.</w:t>
            </w:r>
          </w:p>
          <w:p w14:paraId="6E4134F1" w14:textId="7B2929EF" w:rsidR="009C02D8" w:rsidRPr="004024B1" w:rsidRDefault="009C02D8" w:rsidP="00125C5A">
            <w:pPr>
              <w:pStyle w:val="NoSpacing"/>
              <w:numPr>
                <w:ilvl w:val="0"/>
                <w:numId w:val="40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Choose the resources they need for a given activity.</w:t>
            </w:r>
          </w:p>
        </w:tc>
        <w:tc>
          <w:tcPr>
            <w:tcW w:w="2223" w:type="dxa"/>
          </w:tcPr>
          <w:p w14:paraId="5698EDD2" w14:textId="75C69FEB" w:rsidR="003A247D" w:rsidRPr="004024B1" w:rsidRDefault="009C02D8" w:rsidP="009C02D8">
            <w:pPr>
              <w:pStyle w:val="NoSpacing"/>
              <w:numPr>
                <w:ilvl w:val="0"/>
                <w:numId w:val="40"/>
              </w:numPr>
              <w:ind w:left="359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Set and work towards simple goals, being able to wait for what they want and control their immediate impulses when appropriate.</w:t>
            </w:r>
          </w:p>
        </w:tc>
        <w:tc>
          <w:tcPr>
            <w:tcW w:w="2223" w:type="dxa"/>
          </w:tcPr>
          <w:p w14:paraId="3F164C71" w14:textId="77777777" w:rsidR="003A247D" w:rsidRDefault="009C02D8" w:rsidP="009C02D8">
            <w:pPr>
              <w:pStyle w:val="NoSpacing"/>
              <w:numPr>
                <w:ilvl w:val="0"/>
                <w:numId w:val="40"/>
              </w:numPr>
              <w:ind w:left="39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Set and work towards simple goals, being able to wait for what they want and control their immediate impulses when appropriate.</w:t>
            </w:r>
          </w:p>
          <w:p w14:paraId="43E87D43" w14:textId="31E2C44C" w:rsidR="009B0767" w:rsidRPr="004024B1" w:rsidRDefault="009B0767" w:rsidP="009C02D8">
            <w:pPr>
              <w:pStyle w:val="NoSpacing"/>
              <w:numPr>
                <w:ilvl w:val="0"/>
                <w:numId w:val="40"/>
              </w:numPr>
              <w:ind w:left="39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Begin to regulate their behaviour accordingly.</w:t>
            </w:r>
          </w:p>
        </w:tc>
      </w:tr>
      <w:tr w:rsidR="00B30823" w14:paraId="27C8C1D4" w14:textId="77777777" w:rsidTr="00B30823">
        <w:trPr>
          <w:trHeight w:val="117"/>
        </w:trPr>
        <w:tc>
          <w:tcPr>
            <w:tcW w:w="1838" w:type="dxa"/>
            <w:shd w:val="clear" w:color="auto" w:fill="70AD47" w:themeFill="accent6"/>
          </w:tcPr>
          <w:p w14:paraId="162B17B7" w14:textId="77777777" w:rsidR="00B30823" w:rsidRDefault="00842E4F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lastRenderedPageBreak/>
              <w:t>Managing self</w:t>
            </w:r>
          </w:p>
          <w:p w14:paraId="4DE6FDE9" w14:textId="77777777" w:rsidR="00842E4F" w:rsidRDefault="00842E4F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</w:p>
          <w:p w14:paraId="07329E39" w14:textId="77777777" w:rsidR="00842E4F" w:rsidRDefault="00842E4F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Self-awareness</w:t>
            </w:r>
          </w:p>
          <w:p w14:paraId="204D1F0F" w14:textId="77777777" w:rsidR="00362BD5" w:rsidRDefault="00362BD5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Independence</w:t>
            </w:r>
          </w:p>
          <w:p w14:paraId="037BBA22" w14:textId="43CA8DDB" w:rsidR="00362BD5" w:rsidRPr="006E4A60" w:rsidRDefault="00362BD5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Collaboration</w:t>
            </w:r>
          </w:p>
        </w:tc>
        <w:tc>
          <w:tcPr>
            <w:tcW w:w="2223" w:type="dxa"/>
          </w:tcPr>
          <w:p w14:paraId="3CA055CF" w14:textId="7307A93B" w:rsidR="00B30823" w:rsidRPr="004024B1" w:rsidRDefault="00C40723" w:rsidP="00D83A2F">
            <w:pPr>
              <w:pStyle w:val="NoSpacing"/>
              <w:numPr>
                <w:ilvl w:val="0"/>
                <w:numId w:val="42"/>
              </w:numPr>
              <w:ind w:left="463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Being aware of own feelings, and knowing that some actions and words can hurt others’ feelings.</w:t>
            </w:r>
          </w:p>
        </w:tc>
        <w:tc>
          <w:tcPr>
            <w:tcW w:w="2223" w:type="dxa"/>
          </w:tcPr>
          <w:p w14:paraId="7AAF2E61" w14:textId="77777777" w:rsidR="00B30823" w:rsidRDefault="006F35B1" w:rsidP="00C40723">
            <w:pPr>
              <w:pStyle w:val="NoSpacing"/>
              <w:numPr>
                <w:ilvl w:val="0"/>
                <w:numId w:val="42"/>
              </w:numPr>
              <w:ind w:left="358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Being confident to talk to other children when playing, and communicating freely about their home and community.</w:t>
            </w:r>
          </w:p>
          <w:p w14:paraId="355AF5B2" w14:textId="77777777" w:rsidR="00362BD5" w:rsidRDefault="00362BD5" w:rsidP="00C40723">
            <w:pPr>
              <w:pStyle w:val="NoSpacing"/>
              <w:numPr>
                <w:ilvl w:val="0"/>
                <w:numId w:val="42"/>
              </w:numPr>
              <w:ind w:left="358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Showing that they can stick with an activity, even if it is challenging.</w:t>
            </w:r>
          </w:p>
          <w:p w14:paraId="23EC10BD" w14:textId="77777777" w:rsidR="00362BD5" w:rsidRDefault="00362BD5" w:rsidP="00C40723">
            <w:pPr>
              <w:pStyle w:val="NoSpacing"/>
              <w:numPr>
                <w:ilvl w:val="0"/>
                <w:numId w:val="42"/>
              </w:numPr>
              <w:ind w:left="358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Selecting and using activities and resources, with help.</w:t>
            </w:r>
          </w:p>
          <w:p w14:paraId="156AB80D" w14:textId="77777777" w:rsidR="008E57F3" w:rsidRDefault="008E57F3" w:rsidP="00C40723">
            <w:pPr>
              <w:pStyle w:val="NoSpacing"/>
              <w:numPr>
                <w:ilvl w:val="0"/>
                <w:numId w:val="42"/>
              </w:numPr>
              <w:ind w:left="358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Being outgoing towards unfamiliar people and being more confident in social situations.</w:t>
            </w:r>
          </w:p>
          <w:p w14:paraId="6E08CD86" w14:textId="69C0E1D4" w:rsidR="008E57F3" w:rsidRPr="004024B1" w:rsidRDefault="008E57F3" w:rsidP="00C40723">
            <w:pPr>
              <w:pStyle w:val="NoSpacing"/>
              <w:numPr>
                <w:ilvl w:val="0"/>
                <w:numId w:val="42"/>
              </w:numPr>
              <w:ind w:left="358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Showing confidence in asking adults for help.</w:t>
            </w:r>
          </w:p>
        </w:tc>
        <w:tc>
          <w:tcPr>
            <w:tcW w:w="2223" w:type="dxa"/>
          </w:tcPr>
          <w:p w14:paraId="56284F87" w14:textId="77777777" w:rsidR="00B30823" w:rsidRDefault="00832D8A" w:rsidP="006F35B1">
            <w:pPr>
              <w:pStyle w:val="NoSpacing"/>
              <w:numPr>
                <w:ilvl w:val="0"/>
                <w:numId w:val="42"/>
              </w:numPr>
              <w:ind w:left="411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Welcoming and valuing praise for what they have done.</w:t>
            </w:r>
          </w:p>
          <w:p w14:paraId="62C17A06" w14:textId="2CF85FC5" w:rsidR="00832D8A" w:rsidRPr="004024B1" w:rsidRDefault="00832D8A" w:rsidP="006F35B1">
            <w:pPr>
              <w:pStyle w:val="NoSpacing"/>
              <w:numPr>
                <w:ilvl w:val="0"/>
                <w:numId w:val="42"/>
              </w:numPr>
              <w:ind w:left="411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Showing enthusiasm and excitement when anticipating and engaging in certain activities.</w:t>
            </w:r>
          </w:p>
        </w:tc>
        <w:tc>
          <w:tcPr>
            <w:tcW w:w="2223" w:type="dxa"/>
          </w:tcPr>
          <w:p w14:paraId="526AF61E" w14:textId="77777777" w:rsidR="00B30823" w:rsidRDefault="00832D8A" w:rsidP="00832D8A">
            <w:pPr>
              <w:pStyle w:val="NoSpacing"/>
              <w:numPr>
                <w:ilvl w:val="0"/>
                <w:numId w:val="42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Welcoming and valuing praise for what they have done.</w:t>
            </w:r>
          </w:p>
          <w:p w14:paraId="6ACBAB0B" w14:textId="77777777" w:rsidR="00832D8A" w:rsidRDefault="00832D8A" w:rsidP="00832D8A">
            <w:pPr>
              <w:pStyle w:val="NoSpacing"/>
              <w:numPr>
                <w:ilvl w:val="0"/>
                <w:numId w:val="42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Showing enthusiasm and excitement when anticipating and engaging in certain activities.</w:t>
            </w:r>
          </w:p>
          <w:p w14:paraId="523D6A9C" w14:textId="77777777" w:rsidR="008E57F3" w:rsidRDefault="008E57F3" w:rsidP="00832D8A">
            <w:pPr>
              <w:pStyle w:val="NoSpacing"/>
              <w:numPr>
                <w:ilvl w:val="0"/>
                <w:numId w:val="42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Being able to talk about a challenging task and be prepared to have a go.</w:t>
            </w:r>
          </w:p>
          <w:p w14:paraId="3A915664" w14:textId="77777777" w:rsidR="00243766" w:rsidRDefault="00243766" w:rsidP="00832D8A">
            <w:pPr>
              <w:pStyle w:val="NoSpacing"/>
              <w:numPr>
                <w:ilvl w:val="0"/>
                <w:numId w:val="42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Willingly participate in a wide range of activities.</w:t>
            </w:r>
          </w:p>
          <w:p w14:paraId="34080393" w14:textId="77777777" w:rsidR="00243766" w:rsidRDefault="00243766" w:rsidP="00832D8A">
            <w:pPr>
              <w:pStyle w:val="NoSpacing"/>
              <w:numPr>
                <w:ilvl w:val="0"/>
                <w:numId w:val="42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Being confident in speaking in front of a small group.</w:t>
            </w:r>
          </w:p>
          <w:p w14:paraId="33732B32" w14:textId="697A5632" w:rsidR="006D3051" w:rsidRPr="004024B1" w:rsidRDefault="006D3051" w:rsidP="00832D8A">
            <w:pPr>
              <w:pStyle w:val="NoSpacing"/>
              <w:numPr>
                <w:ilvl w:val="0"/>
                <w:numId w:val="42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Showing resilience and perseverance in the face of a challenge.</w:t>
            </w:r>
          </w:p>
        </w:tc>
        <w:tc>
          <w:tcPr>
            <w:tcW w:w="2223" w:type="dxa"/>
          </w:tcPr>
          <w:p w14:paraId="75797ADE" w14:textId="77777777" w:rsidR="00990825" w:rsidRDefault="00990825" w:rsidP="00990825">
            <w:pPr>
              <w:pStyle w:val="NoSpacing"/>
              <w:numPr>
                <w:ilvl w:val="0"/>
                <w:numId w:val="42"/>
              </w:numPr>
              <w:ind w:left="39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Be confident to try new activities and show independence, resilience and perseverance in the face of a challenge.</w:t>
            </w:r>
          </w:p>
          <w:p w14:paraId="644CF008" w14:textId="506B8E62" w:rsidR="00B30823" w:rsidRPr="004024B1" w:rsidRDefault="00990825" w:rsidP="00990825">
            <w:pPr>
              <w:pStyle w:val="NoSpacing"/>
              <w:numPr>
                <w:ilvl w:val="0"/>
                <w:numId w:val="42"/>
              </w:numPr>
              <w:ind w:left="359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Explain the reasons for rules, know right from wrong and try to behave accordingly.</w:t>
            </w:r>
          </w:p>
        </w:tc>
        <w:tc>
          <w:tcPr>
            <w:tcW w:w="2223" w:type="dxa"/>
          </w:tcPr>
          <w:p w14:paraId="4CCCFD41" w14:textId="77777777" w:rsidR="00B30823" w:rsidRDefault="00990825" w:rsidP="00990825">
            <w:pPr>
              <w:pStyle w:val="NoSpacing"/>
              <w:numPr>
                <w:ilvl w:val="0"/>
                <w:numId w:val="42"/>
              </w:numPr>
              <w:ind w:left="39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Be confident to try new activities and show independence, resilience and perseverance in the face of a challenge.</w:t>
            </w:r>
          </w:p>
          <w:p w14:paraId="43AD6ECB" w14:textId="77777777" w:rsidR="00990825" w:rsidRDefault="00990825" w:rsidP="00990825">
            <w:pPr>
              <w:pStyle w:val="NoSpacing"/>
              <w:numPr>
                <w:ilvl w:val="0"/>
                <w:numId w:val="42"/>
              </w:numPr>
              <w:ind w:left="39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Explain the reasons for rules, know right from wrong and try to behave accordingly.</w:t>
            </w:r>
          </w:p>
          <w:p w14:paraId="76A15F0F" w14:textId="5E31F71B" w:rsidR="006D3051" w:rsidRPr="004024B1" w:rsidRDefault="006D3051" w:rsidP="00990825">
            <w:pPr>
              <w:pStyle w:val="NoSpacing"/>
              <w:numPr>
                <w:ilvl w:val="0"/>
                <w:numId w:val="42"/>
              </w:numPr>
              <w:ind w:left="39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Manage their own basic hygiene and personal needs</w:t>
            </w:r>
            <w:r w:rsidR="00F070D1">
              <w:rPr>
                <w:rFonts w:ascii="Twinkl Light" w:hAnsi="Twinkl Light"/>
                <w:sz w:val="18"/>
                <w:szCs w:val="18"/>
              </w:rPr>
              <w:t>.</w:t>
            </w:r>
          </w:p>
        </w:tc>
      </w:tr>
      <w:tr w:rsidR="000F6C94" w14:paraId="226D4F97" w14:textId="77777777" w:rsidTr="00B30823">
        <w:trPr>
          <w:trHeight w:val="117"/>
        </w:trPr>
        <w:tc>
          <w:tcPr>
            <w:tcW w:w="1838" w:type="dxa"/>
            <w:shd w:val="clear" w:color="auto" w:fill="70AD47" w:themeFill="accent6"/>
          </w:tcPr>
          <w:p w14:paraId="63E7A70D" w14:textId="77777777" w:rsidR="000F6C94" w:rsidRDefault="000F6C94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Building relationships</w:t>
            </w:r>
          </w:p>
          <w:p w14:paraId="365B8E6B" w14:textId="77777777" w:rsidR="000F6C94" w:rsidRDefault="000F6C94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</w:p>
          <w:p w14:paraId="3E4C2073" w14:textId="4319E270" w:rsidR="000F6C94" w:rsidRDefault="000F6C94" w:rsidP="00230D6C">
            <w:pPr>
              <w:pStyle w:val="NoSpacing"/>
              <w:jc w:val="center"/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2223" w:type="dxa"/>
          </w:tcPr>
          <w:p w14:paraId="348F7ECC" w14:textId="77777777" w:rsidR="000F6C94" w:rsidRDefault="007D6D47" w:rsidP="007D6D47">
            <w:pPr>
              <w:pStyle w:val="NoSpacing"/>
              <w:numPr>
                <w:ilvl w:val="0"/>
                <w:numId w:val="45"/>
              </w:numPr>
              <w:ind w:left="321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Playing in a group and extending and elaborating play ideas.</w:t>
            </w:r>
          </w:p>
          <w:p w14:paraId="2A710486" w14:textId="77777777" w:rsidR="007D6D47" w:rsidRDefault="007D6D47" w:rsidP="007D6D47">
            <w:pPr>
              <w:pStyle w:val="NoSpacing"/>
              <w:numPr>
                <w:ilvl w:val="0"/>
                <w:numId w:val="45"/>
              </w:numPr>
              <w:ind w:left="321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Initiating play, offering opportunities for others to join in.</w:t>
            </w:r>
          </w:p>
          <w:p w14:paraId="72479E92" w14:textId="77777777" w:rsidR="007D6D47" w:rsidRDefault="007D6D47" w:rsidP="007D6D47">
            <w:pPr>
              <w:pStyle w:val="NoSpacing"/>
              <w:numPr>
                <w:ilvl w:val="0"/>
                <w:numId w:val="45"/>
              </w:numPr>
              <w:ind w:left="321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Keeping play going by responding</w:t>
            </w:r>
            <w:r w:rsidR="00344A47">
              <w:rPr>
                <w:rFonts w:ascii="Twinkl Light" w:hAnsi="Twinkl Light"/>
                <w:sz w:val="18"/>
                <w:szCs w:val="18"/>
              </w:rPr>
              <w:t xml:space="preserve"> to what others are saying.</w:t>
            </w:r>
          </w:p>
          <w:p w14:paraId="0985AB5B" w14:textId="7D7B8C63" w:rsidR="00344A47" w:rsidRPr="004024B1" w:rsidRDefault="00344A47" w:rsidP="007D6D47">
            <w:pPr>
              <w:pStyle w:val="NoSpacing"/>
              <w:numPr>
                <w:ilvl w:val="0"/>
                <w:numId w:val="45"/>
              </w:numPr>
              <w:ind w:left="321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Demonstrating friendly behaviour</w:t>
            </w:r>
            <w:r w:rsidR="00D6697E">
              <w:rPr>
                <w:rFonts w:ascii="Twinkl Light" w:hAnsi="Twinkl Light"/>
                <w:sz w:val="18"/>
                <w:szCs w:val="18"/>
              </w:rPr>
              <w:t xml:space="preserve"> and forming good relationships with peers and adults.</w:t>
            </w:r>
          </w:p>
        </w:tc>
        <w:tc>
          <w:tcPr>
            <w:tcW w:w="2223" w:type="dxa"/>
          </w:tcPr>
          <w:p w14:paraId="325588DD" w14:textId="77777777" w:rsidR="000F6C94" w:rsidRDefault="00996F33" w:rsidP="00996F33">
            <w:pPr>
              <w:pStyle w:val="NoSpacing"/>
              <w:numPr>
                <w:ilvl w:val="0"/>
                <w:numId w:val="44"/>
              </w:numPr>
              <w:ind w:left="358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Learning to listen to one another and showing respect when doing so.</w:t>
            </w:r>
          </w:p>
          <w:p w14:paraId="5906A0E2" w14:textId="77777777" w:rsidR="00996F33" w:rsidRDefault="00996F33" w:rsidP="00996F33">
            <w:pPr>
              <w:pStyle w:val="NoSpacing"/>
              <w:numPr>
                <w:ilvl w:val="0"/>
                <w:numId w:val="44"/>
              </w:numPr>
              <w:ind w:left="358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Initiating conversations, attending to and taking account of what others say.</w:t>
            </w:r>
          </w:p>
          <w:p w14:paraId="31122A1B" w14:textId="77777777" w:rsidR="00996F33" w:rsidRDefault="00996F33" w:rsidP="00996F33">
            <w:pPr>
              <w:pStyle w:val="NoSpacing"/>
              <w:numPr>
                <w:ilvl w:val="0"/>
                <w:numId w:val="44"/>
              </w:numPr>
              <w:ind w:left="358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Explaining own knowledge and understanding and asking appropriate questions of others.</w:t>
            </w:r>
          </w:p>
          <w:p w14:paraId="680B71C9" w14:textId="517D8147" w:rsidR="007D6D47" w:rsidRPr="004024B1" w:rsidRDefault="007D6D47" w:rsidP="00996F33">
            <w:pPr>
              <w:pStyle w:val="NoSpacing"/>
              <w:numPr>
                <w:ilvl w:val="0"/>
                <w:numId w:val="44"/>
              </w:numPr>
              <w:ind w:left="358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Taking steps to resolve conflicts with others.</w:t>
            </w:r>
          </w:p>
        </w:tc>
        <w:tc>
          <w:tcPr>
            <w:tcW w:w="2223" w:type="dxa"/>
          </w:tcPr>
          <w:p w14:paraId="1119EEE2" w14:textId="77777777" w:rsidR="000F6C94" w:rsidRDefault="00D6697E" w:rsidP="00D6697E">
            <w:pPr>
              <w:pStyle w:val="NoSpacing"/>
              <w:numPr>
                <w:ilvl w:val="0"/>
                <w:numId w:val="44"/>
              </w:numPr>
              <w:ind w:left="411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Listen to the ideas of others and begin to respond.</w:t>
            </w:r>
          </w:p>
          <w:p w14:paraId="1A1920E9" w14:textId="04F8DDC3" w:rsidR="0018432E" w:rsidRPr="004024B1" w:rsidRDefault="0018432E" w:rsidP="00D6697E">
            <w:pPr>
              <w:pStyle w:val="NoSpacing"/>
              <w:numPr>
                <w:ilvl w:val="0"/>
                <w:numId w:val="44"/>
              </w:numPr>
              <w:ind w:left="411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Resolve conflicts with others, with some help.</w:t>
            </w:r>
          </w:p>
        </w:tc>
        <w:tc>
          <w:tcPr>
            <w:tcW w:w="2223" w:type="dxa"/>
          </w:tcPr>
          <w:p w14:paraId="4EF5EA2C" w14:textId="77777777" w:rsidR="000F6C94" w:rsidRDefault="00D6697E" w:rsidP="00D6697E">
            <w:pPr>
              <w:pStyle w:val="NoSpacing"/>
              <w:numPr>
                <w:ilvl w:val="0"/>
                <w:numId w:val="44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Building constructive and respectful relationships.</w:t>
            </w:r>
          </w:p>
          <w:p w14:paraId="5616237E" w14:textId="77777777" w:rsidR="00D6697E" w:rsidRDefault="00D6697E" w:rsidP="00D6697E">
            <w:pPr>
              <w:pStyle w:val="NoSpacing"/>
              <w:numPr>
                <w:ilvl w:val="0"/>
                <w:numId w:val="44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Playing cooperatively with others and taking account of their ideas.</w:t>
            </w:r>
          </w:p>
          <w:p w14:paraId="171710AE" w14:textId="77777777" w:rsidR="00D6697E" w:rsidRDefault="00D6697E" w:rsidP="00D6697E">
            <w:pPr>
              <w:pStyle w:val="NoSpacing"/>
              <w:numPr>
                <w:ilvl w:val="0"/>
                <w:numId w:val="44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Being happy to listen to others organisational ideas.</w:t>
            </w:r>
          </w:p>
          <w:p w14:paraId="2DE53E28" w14:textId="77777777" w:rsidR="00D6697E" w:rsidRDefault="00D6697E" w:rsidP="00D6697E">
            <w:pPr>
              <w:pStyle w:val="NoSpacing"/>
              <w:numPr>
                <w:ilvl w:val="0"/>
                <w:numId w:val="44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Show sensitivity to others’ feelings.</w:t>
            </w:r>
          </w:p>
          <w:p w14:paraId="51104BE8" w14:textId="726A0D3D" w:rsidR="00D6697E" w:rsidRPr="004024B1" w:rsidRDefault="00D6697E" w:rsidP="00D6697E">
            <w:pPr>
              <w:pStyle w:val="NoSpacing"/>
              <w:numPr>
                <w:ilvl w:val="0"/>
                <w:numId w:val="44"/>
              </w:numPr>
              <w:ind w:left="447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Form positive relationships with adults and other children.</w:t>
            </w:r>
          </w:p>
        </w:tc>
        <w:tc>
          <w:tcPr>
            <w:tcW w:w="2223" w:type="dxa"/>
          </w:tcPr>
          <w:p w14:paraId="27C62F6A" w14:textId="77777777" w:rsidR="000F6C94" w:rsidRDefault="0018432E" w:rsidP="0018432E">
            <w:pPr>
              <w:pStyle w:val="NoSpacing"/>
              <w:numPr>
                <w:ilvl w:val="0"/>
                <w:numId w:val="44"/>
              </w:numPr>
              <w:ind w:left="359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Work and play cooperatively and take turns with others.</w:t>
            </w:r>
          </w:p>
          <w:p w14:paraId="7915B139" w14:textId="77777777" w:rsidR="0018432E" w:rsidRDefault="0018432E" w:rsidP="0018432E">
            <w:pPr>
              <w:pStyle w:val="NoSpacing"/>
              <w:numPr>
                <w:ilvl w:val="0"/>
                <w:numId w:val="44"/>
              </w:numPr>
              <w:ind w:left="39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Form positive attachments to adults and friendships with peers.</w:t>
            </w:r>
          </w:p>
          <w:p w14:paraId="793CE522" w14:textId="503CCEFE" w:rsidR="0018432E" w:rsidRPr="004024B1" w:rsidRDefault="0018432E" w:rsidP="0018432E">
            <w:pPr>
              <w:pStyle w:val="NoSpacing"/>
              <w:numPr>
                <w:ilvl w:val="0"/>
                <w:numId w:val="44"/>
              </w:numPr>
              <w:ind w:left="359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Show sensitivity to their own and others’ needs.</w:t>
            </w:r>
          </w:p>
        </w:tc>
        <w:tc>
          <w:tcPr>
            <w:tcW w:w="2223" w:type="dxa"/>
          </w:tcPr>
          <w:p w14:paraId="665BDAAA" w14:textId="77777777" w:rsidR="000F6C94" w:rsidRDefault="0018432E" w:rsidP="0018432E">
            <w:pPr>
              <w:pStyle w:val="NoSpacing"/>
              <w:numPr>
                <w:ilvl w:val="0"/>
                <w:numId w:val="44"/>
              </w:numPr>
              <w:ind w:left="39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Work and play cooperatively and take turns with others.</w:t>
            </w:r>
          </w:p>
          <w:p w14:paraId="12B2BF61" w14:textId="77777777" w:rsidR="0018432E" w:rsidRDefault="0018432E" w:rsidP="0018432E">
            <w:pPr>
              <w:pStyle w:val="NoSpacing"/>
              <w:numPr>
                <w:ilvl w:val="0"/>
                <w:numId w:val="44"/>
              </w:numPr>
              <w:ind w:left="396"/>
              <w:rPr>
                <w:rFonts w:ascii="Twinkl Light" w:hAnsi="Twinkl Light"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>Form positive attachments to adults and friendships with peers.</w:t>
            </w:r>
          </w:p>
          <w:p w14:paraId="302F5219" w14:textId="28753B7A" w:rsidR="0018432E" w:rsidRPr="004024B1" w:rsidRDefault="002F53E2" w:rsidP="0018432E">
            <w:pPr>
              <w:pStyle w:val="NoSpacing"/>
              <w:numPr>
                <w:ilvl w:val="0"/>
                <w:numId w:val="44"/>
              </w:numPr>
              <w:ind w:left="396"/>
              <w:rPr>
                <w:rFonts w:ascii="Twinkl Light" w:hAnsi="Twinkl Light"/>
                <w:sz w:val="18"/>
                <w:szCs w:val="18"/>
              </w:rPr>
            </w:pPr>
            <w:r w:rsidRPr="002F53E2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E66A632" wp14:editId="4785E77B">
                  <wp:simplePos x="0" y="0"/>
                  <wp:positionH relativeFrom="column">
                    <wp:posOffset>610591</wp:posOffset>
                  </wp:positionH>
                  <wp:positionV relativeFrom="paragraph">
                    <wp:posOffset>847397</wp:posOffset>
                  </wp:positionV>
                  <wp:extent cx="1007110" cy="964565"/>
                  <wp:effectExtent l="0" t="0" r="0" b="635"/>
                  <wp:wrapNone/>
                  <wp:docPr id="3" name="Picture 3" descr="Childrens Hands Circle Kid Handprint Baby Stock Vector (Royalty Free)  1377886394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ildrens Hands Circle Kid Handprint Baby Stock Vector (Royalty Free)  1377886394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21"/>
                          <a:stretch/>
                        </pic:blipFill>
                        <pic:spPr bwMode="auto">
                          <a:xfrm>
                            <a:off x="0" y="0"/>
                            <a:ext cx="100711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432E">
              <w:rPr>
                <w:rFonts w:ascii="Twinkl Light" w:hAnsi="Twinkl Light"/>
                <w:sz w:val="18"/>
                <w:szCs w:val="18"/>
              </w:rPr>
              <w:t>Show sensitivity to their own and others’ needs.</w:t>
            </w:r>
          </w:p>
        </w:tc>
      </w:tr>
    </w:tbl>
    <w:p w14:paraId="56C939DC" w14:textId="6660BE66" w:rsidR="005E3BE8" w:rsidRDefault="005E3BE8" w:rsidP="00FB75AE">
      <w:pPr>
        <w:rPr>
          <w:rFonts w:ascii="Twinkl" w:hAnsi="Twinkl"/>
          <w:sz w:val="28"/>
          <w:szCs w:val="28"/>
        </w:rPr>
      </w:pPr>
    </w:p>
    <w:p w14:paraId="3D929931" w14:textId="5E6EC762" w:rsidR="00B30823" w:rsidRDefault="00B30823" w:rsidP="00FB75AE">
      <w:pPr>
        <w:rPr>
          <w:rFonts w:ascii="Twinkl" w:hAnsi="Twinkl"/>
          <w:sz w:val="28"/>
          <w:szCs w:val="28"/>
        </w:rPr>
      </w:pPr>
    </w:p>
    <w:p w14:paraId="28CAEA88" w14:textId="0B942353" w:rsidR="00B30823" w:rsidRDefault="00B30823" w:rsidP="00FB75AE">
      <w:pPr>
        <w:rPr>
          <w:rFonts w:ascii="Twinkl" w:hAnsi="Twinkl"/>
          <w:sz w:val="28"/>
          <w:szCs w:val="28"/>
        </w:rPr>
      </w:pPr>
    </w:p>
    <w:p w14:paraId="4D1BD84E" w14:textId="32D6C72F" w:rsidR="00B30823" w:rsidRDefault="00B30823" w:rsidP="00FB75AE">
      <w:pPr>
        <w:rPr>
          <w:rFonts w:ascii="Twinkl" w:hAnsi="Twinkl"/>
          <w:sz w:val="28"/>
          <w:szCs w:val="28"/>
        </w:rPr>
      </w:pPr>
    </w:p>
    <w:p w14:paraId="59B43FAC" w14:textId="7659AC98" w:rsidR="00B30823" w:rsidRDefault="00B30823" w:rsidP="00FB75AE">
      <w:pPr>
        <w:rPr>
          <w:rFonts w:ascii="Twinkl" w:hAnsi="Twinkl"/>
          <w:sz w:val="28"/>
          <w:szCs w:val="28"/>
        </w:rPr>
      </w:pPr>
    </w:p>
    <w:p w14:paraId="382E7EB3" w14:textId="6ABF7DF4" w:rsidR="00B30823" w:rsidRDefault="00B30823" w:rsidP="00FB75AE">
      <w:pPr>
        <w:rPr>
          <w:rFonts w:ascii="Twinkl" w:hAnsi="Twinkl"/>
          <w:sz w:val="28"/>
          <w:szCs w:val="28"/>
        </w:rPr>
      </w:pPr>
    </w:p>
    <w:p w14:paraId="4F4FED2E" w14:textId="575F7042" w:rsidR="00B30823" w:rsidRDefault="00B30823" w:rsidP="00FB75AE">
      <w:pPr>
        <w:rPr>
          <w:rFonts w:ascii="Twinkl" w:hAnsi="Twinkl"/>
          <w:sz w:val="28"/>
          <w:szCs w:val="28"/>
        </w:rPr>
      </w:pPr>
    </w:p>
    <w:p w14:paraId="7AC047F1" w14:textId="2CC33E42" w:rsidR="00B30823" w:rsidRDefault="00B30823" w:rsidP="00FB75AE">
      <w:pPr>
        <w:rPr>
          <w:rFonts w:ascii="Twinkl" w:hAnsi="Twinkl"/>
          <w:sz w:val="28"/>
          <w:szCs w:val="28"/>
        </w:rPr>
      </w:pPr>
    </w:p>
    <w:p w14:paraId="195B7175" w14:textId="699DACD6" w:rsidR="002F53E2" w:rsidRPr="001453A0" w:rsidRDefault="002F53E2" w:rsidP="002F53E2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53E2">
        <w:t xml:space="preserve"> </w:t>
      </w:r>
      <w:r w:rsidRPr="002F53E2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Pr="002F53E2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INCLUDEPICTURE "https://image.shutterstock.com/image-vector/childrens-hands-circle-kid-handprint-260nw-1377886391.jpg" \* MERGEFORMATINET </w:instrText>
      </w:r>
      <w:r w:rsidRPr="002F53E2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</w:p>
    <w:p w14:paraId="77BE708D" w14:textId="5FF0BFAA" w:rsidR="00B30823" w:rsidRDefault="00B30823" w:rsidP="00FB75AE">
      <w:pPr>
        <w:rPr>
          <w:rFonts w:ascii="Twinkl" w:hAnsi="Twinkl"/>
          <w:sz w:val="28"/>
          <w:szCs w:val="28"/>
        </w:rPr>
      </w:pPr>
    </w:p>
    <w:p w14:paraId="31F5D312" w14:textId="77777777" w:rsidR="00B30823" w:rsidRDefault="00B30823" w:rsidP="00FB75AE">
      <w:pPr>
        <w:rPr>
          <w:rFonts w:ascii="Twinkl" w:hAnsi="Twinkl"/>
          <w:sz w:val="28"/>
          <w:szCs w:val="28"/>
        </w:rPr>
      </w:pPr>
    </w:p>
    <w:p w14:paraId="06544590" w14:textId="69FD4BE6" w:rsidR="005E3BE8" w:rsidRDefault="005E3BE8" w:rsidP="00FB75AE">
      <w:pPr>
        <w:rPr>
          <w:rFonts w:ascii="Twinkl" w:hAnsi="Twinkl"/>
          <w:sz w:val="28"/>
          <w:szCs w:val="28"/>
        </w:rPr>
      </w:pPr>
    </w:p>
    <w:p w14:paraId="75EF0CA3" w14:textId="77777777" w:rsidR="005E3BE8" w:rsidRDefault="005E3BE8" w:rsidP="00FB75AE">
      <w:pPr>
        <w:rPr>
          <w:rFonts w:ascii="Twinkl" w:hAnsi="Twinkl"/>
          <w:sz w:val="28"/>
          <w:szCs w:val="28"/>
        </w:rPr>
      </w:pPr>
    </w:p>
    <w:p w14:paraId="6AE2194E" w14:textId="77777777" w:rsidR="00AE2BEB" w:rsidRDefault="00FB75AE" w:rsidP="00FB75AE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ab/>
      </w:r>
    </w:p>
    <w:p w14:paraId="17A7E556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20CCB8D4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44D35398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3D7E2916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56F874C7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120537B3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5F637FEA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331C108A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38628738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51630BA6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4B14DFD2" w14:textId="75DCB074" w:rsidR="00AE2BEB" w:rsidRDefault="00AE2BEB" w:rsidP="00FB75AE">
      <w:pPr>
        <w:rPr>
          <w:rFonts w:ascii="Twinkl" w:hAnsi="Twinkl"/>
          <w:sz w:val="28"/>
          <w:szCs w:val="28"/>
        </w:rPr>
      </w:pPr>
    </w:p>
    <w:p w14:paraId="2E6A5472" w14:textId="403653A2" w:rsidR="00B30823" w:rsidRDefault="00B30823" w:rsidP="00FB75AE">
      <w:pPr>
        <w:rPr>
          <w:rFonts w:ascii="Twinkl" w:hAnsi="Twinkl"/>
          <w:sz w:val="28"/>
          <w:szCs w:val="28"/>
        </w:rPr>
      </w:pPr>
    </w:p>
    <w:p w14:paraId="7F334CDB" w14:textId="77777777" w:rsidR="00B30823" w:rsidRDefault="00B30823" w:rsidP="00FB75AE">
      <w:pPr>
        <w:rPr>
          <w:rFonts w:ascii="Twinkl" w:hAnsi="Twinkl"/>
          <w:sz w:val="28"/>
          <w:szCs w:val="28"/>
        </w:rPr>
      </w:pPr>
    </w:p>
    <w:p w14:paraId="4D858BD4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466C93EB" w14:textId="77777777" w:rsidR="00AE2BEB" w:rsidRDefault="00AE2BEB" w:rsidP="00FB75AE">
      <w:pPr>
        <w:rPr>
          <w:rFonts w:ascii="Twinkl" w:hAnsi="Twinkl"/>
          <w:sz w:val="28"/>
          <w:szCs w:val="28"/>
        </w:rPr>
      </w:pPr>
    </w:p>
    <w:p w14:paraId="594F9016" w14:textId="77777777" w:rsidR="00AE2BEB" w:rsidRDefault="00AE2BEB" w:rsidP="00FB75AE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101F7B" w14:textId="5F0B8DE6" w:rsidR="00FB75AE" w:rsidRPr="00FB75AE" w:rsidRDefault="00FB75AE" w:rsidP="00FB75AE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5AE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Pr="00FB75AE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INCLUDEPICTURE "https://i1.wp.com/cardiffmummysays.com/wp-content/uploads/2017/02/Musical-notes-single-music-notes-clip-art-free-clipart-images-3.png" \* MERGEFORMATINET </w:instrText>
      </w:r>
      <w:r w:rsidRPr="00FB75AE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</w:p>
    <w:p w14:paraId="091922F0" w14:textId="0902EEEE" w:rsidR="00FB75AE" w:rsidRPr="00FB75AE" w:rsidRDefault="00FB75AE" w:rsidP="00FB75AE">
      <w:pPr>
        <w:tabs>
          <w:tab w:val="left" w:pos="9700"/>
        </w:tabs>
        <w:rPr>
          <w:rFonts w:ascii="Twinkl" w:hAnsi="Twinkl"/>
          <w:sz w:val="28"/>
          <w:szCs w:val="28"/>
        </w:rPr>
      </w:pPr>
    </w:p>
    <w:sectPr w:rsidR="00FB75AE" w:rsidRPr="00FB75AE">
      <w:pgSz w:w="16838" w:h="11906" w:orient="landscape"/>
      <w:pgMar w:top="610" w:right="932" w:bottom="31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winkl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winkl Light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A5E"/>
    <w:multiLevelType w:val="hybridMultilevel"/>
    <w:tmpl w:val="05863DEE"/>
    <w:lvl w:ilvl="0" w:tplc="44F4D218">
      <w:start w:val="1"/>
      <w:numFmt w:val="bullet"/>
      <w:lvlText w:val="•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A83F86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E24CBA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D6660C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F2554C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A534A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502594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D394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708AB2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F75CC"/>
    <w:multiLevelType w:val="hybridMultilevel"/>
    <w:tmpl w:val="EDFEB2B8"/>
    <w:lvl w:ilvl="0" w:tplc="BC32509C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A3914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ECD4E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34B930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EAEA56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2091CE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F25972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1AF590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E83C8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1548D"/>
    <w:multiLevelType w:val="hybridMultilevel"/>
    <w:tmpl w:val="B5EEE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7D8E"/>
    <w:multiLevelType w:val="hybridMultilevel"/>
    <w:tmpl w:val="E92488E6"/>
    <w:lvl w:ilvl="0" w:tplc="80E07852">
      <w:start w:val="1"/>
      <w:numFmt w:val="bullet"/>
      <w:lvlText w:val="•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40764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DE6B1C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29BCA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6ED2C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ED8FC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EA6B8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7E1E58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1455C8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B83195"/>
    <w:multiLevelType w:val="hybridMultilevel"/>
    <w:tmpl w:val="B644C952"/>
    <w:lvl w:ilvl="0" w:tplc="FA9CF784">
      <w:start w:val="1"/>
      <w:numFmt w:val="bullet"/>
      <w:lvlText w:val="•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C6CE98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FA769E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FEC186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782CEA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42D456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088DA6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B8E2A6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1A880E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B4A4F"/>
    <w:multiLevelType w:val="hybridMultilevel"/>
    <w:tmpl w:val="F92A5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0CB0"/>
    <w:multiLevelType w:val="hybridMultilevel"/>
    <w:tmpl w:val="CE24C6B6"/>
    <w:lvl w:ilvl="0" w:tplc="B828829A">
      <w:start w:val="1"/>
      <w:numFmt w:val="bullet"/>
      <w:lvlText w:val="•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BA01E4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A0FA2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248C5A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F0C8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CAD2A8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E67D70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CF226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BE5932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CC55DF"/>
    <w:multiLevelType w:val="hybridMultilevel"/>
    <w:tmpl w:val="89DE8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46A4"/>
    <w:multiLevelType w:val="hybridMultilevel"/>
    <w:tmpl w:val="747C18BE"/>
    <w:lvl w:ilvl="0" w:tplc="A3160ACA">
      <w:start w:val="1"/>
      <w:numFmt w:val="bullet"/>
      <w:lvlText w:val="•"/>
      <w:lvlJc w:val="left"/>
      <w:pPr>
        <w:ind w:left="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1887C0">
      <w:start w:val="1"/>
      <w:numFmt w:val="bullet"/>
      <w:lvlText w:val="o"/>
      <w:lvlJc w:val="left"/>
      <w:pPr>
        <w:ind w:left="1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AFD42">
      <w:start w:val="1"/>
      <w:numFmt w:val="bullet"/>
      <w:lvlText w:val="▪"/>
      <w:lvlJc w:val="left"/>
      <w:pPr>
        <w:ind w:left="1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30EBF4">
      <w:start w:val="1"/>
      <w:numFmt w:val="bullet"/>
      <w:lvlText w:val="•"/>
      <w:lvlJc w:val="left"/>
      <w:pPr>
        <w:ind w:left="2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06E8FE">
      <w:start w:val="1"/>
      <w:numFmt w:val="bullet"/>
      <w:lvlText w:val="o"/>
      <w:lvlJc w:val="left"/>
      <w:pPr>
        <w:ind w:left="3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1EF7CE">
      <w:start w:val="1"/>
      <w:numFmt w:val="bullet"/>
      <w:lvlText w:val="▪"/>
      <w:lvlJc w:val="left"/>
      <w:pPr>
        <w:ind w:left="4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22A0D2">
      <w:start w:val="1"/>
      <w:numFmt w:val="bullet"/>
      <w:lvlText w:val="•"/>
      <w:lvlJc w:val="left"/>
      <w:pPr>
        <w:ind w:left="4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ECC5EE">
      <w:start w:val="1"/>
      <w:numFmt w:val="bullet"/>
      <w:lvlText w:val="o"/>
      <w:lvlJc w:val="left"/>
      <w:pPr>
        <w:ind w:left="5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0AD52A">
      <w:start w:val="1"/>
      <w:numFmt w:val="bullet"/>
      <w:lvlText w:val="▪"/>
      <w:lvlJc w:val="left"/>
      <w:pPr>
        <w:ind w:left="6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E17044"/>
    <w:multiLevelType w:val="hybridMultilevel"/>
    <w:tmpl w:val="4A9484B2"/>
    <w:lvl w:ilvl="0" w:tplc="3BCA0818">
      <w:start w:val="1"/>
      <w:numFmt w:val="bullet"/>
      <w:lvlText w:val="•"/>
      <w:lvlJc w:val="left"/>
      <w:pPr>
        <w:ind w:left="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2E0BB2">
      <w:start w:val="1"/>
      <w:numFmt w:val="bullet"/>
      <w:lvlText w:val="o"/>
      <w:lvlJc w:val="left"/>
      <w:pPr>
        <w:ind w:left="1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7278E2">
      <w:start w:val="1"/>
      <w:numFmt w:val="bullet"/>
      <w:lvlText w:val="▪"/>
      <w:lvlJc w:val="left"/>
      <w:pPr>
        <w:ind w:left="1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7C76A8">
      <w:start w:val="1"/>
      <w:numFmt w:val="bullet"/>
      <w:lvlText w:val="•"/>
      <w:lvlJc w:val="left"/>
      <w:pPr>
        <w:ind w:left="2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051E8">
      <w:start w:val="1"/>
      <w:numFmt w:val="bullet"/>
      <w:lvlText w:val="o"/>
      <w:lvlJc w:val="left"/>
      <w:pPr>
        <w:ind w:left="3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0E9FC">
      <w:start w:val="1"/>
      <w:numFmt w:val="bullet"/>
      <w:lvlText w:val="▪"/>
      <w:lvlJc w:val="left"/>
      <w:pPr>
        <w:ind w:left="4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E137E">
      <w:start w:val="1"/>
      <w:numFmt w:val="bullet"/>
      <w:lvlText w:val="•"/>
      <w:lvlJc w:val="left"/>
      <w:pPr>
        <w:ind w:left="4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E82422">
      <w:start w:val="1"/>
      <w:numFmt w:val="bullet"/>
      <w:lvlText w:val="o"/>
      <w:lvlJc w:val="left"/>
      <w:pPr>
        <w:ind w:left="5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488EAC">
      <w:start w:val="1"/>
      <w:numFmt w:val="bullet"/>
      <w:lvlText w:val="▪"/>
      <w:lvlJc w:val="left"/>
      <w:pPr>
        <w:ind w:left="6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EF0991"/>
    <w:multiLevelType w:val="hybridMultilevel"/>
    <w:tmpl w:val="827AF350"/>
    <w:lvl w:ilvl="0" w:tplc="DFD22640">
      <w:start w:val="1"/>
      <w:numFmt w:val="bullet"/>
      <w:lvlText w:val="•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8BFA2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38D4EE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C8CC16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A8685A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A549A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0E6844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CEF18C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0A9C2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3C2873"/>
    <w:multiLevelType w:val="hybridMultilevel"/>
    <w:tmpl w:val="DD8AA556"/>
    <w:lvl w:ilvl="0" w:tplc="86F03816">
      <w:start w:val="1"/>
      <w:numFmt w:val="bullet"/>
      <w:lvlText w:val="•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183054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FE4630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30CC26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AAE902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A077BC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DC8ED4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5A6DBA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FE2A02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C900FF"/>
    <w:multiLevelType w:val="hybridMultilevel"/>
    <w:tmpl w:val="A516BA24"/>
    <w:lvl w:ilvl="0" w:tplc="9850E1C6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32DA7E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21F42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66AAE6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8992A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E222A6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9647AE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47256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C8760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62616F"/>
    <w:multiLevelType w:val="hybridMultilevel"/>
    <w:tmpl w:val="7B7A7CAE"/>
    <w:lvl w:ilvl="0" w:tplc="A524E9BC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0A6F9A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CC3AFC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8C75E6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3E90D4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F84CA6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C24640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EE531C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9AE114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FF2154"/>
    <w:multiLevelType w:val="hybridMultilevel"/>
    <w:tmpl w:val="ADFE6AFC"/>
    <w:lvl w:ilvl="0" w:tplc="AA7A7A16">
      <w:start w:val="1"/>
      <w:numFmt w:val="bullet"/>
      <w:lvlText w:val="•"/>
      <w:lvlJc w:val="left"/>
      <w:pPr>
        <w:ind w:left="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20C5CE">
      <w:start w:val="1"/>
      <w:numFmt w:val="bullet"/>
      <w:lvlText w:val="o"/>
      <w:lvlJc w:val="left"/>
      <w:pPr>
        <w:ind w:left="1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E977E">
      <w:start w:val="1"/>
      <w:numFmt w:val="bullet"/>
      <w:lvlText w:val="▪"/>
      <w:lvlJc w:val="left"/>
      <w:pPr>
        <w:ind w:left="1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283FD2">
      <w:start w:val="1"/>
      <w:numFmt w:val="bullet"/>
      <w:lvlText w:val="•"/>
      <w:lvlJc w:val="left"/>
      <w:pPr>
        <w:ind w:left="2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304462">
      <w:start w:val="1"/>
      <w:numFmt w:val="bullet"/>
      <w:lvlText w:val="o"/>
      <w:lvlJc w:val="left"/>
      <w:pPr>
        <w:ind w:left="3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7476E8">
      <w:start w:val="1"/>
      <w:numFmt w:val="bullet"/>
      <w:lvlText w:val="▪"/>
      <w:lvlJc w:val="left"/>
      <w:pPr>
        <w:ind w:left="4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4C264">
      <w:start w:val="1"/>
      <w:numFmt w:val="bullet"/>
      <w:lvlText w:val="•"/>
      <w:lvlJc w:val="left"/>
      <w:pPr>
        <w:ind w:left="4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CE7F4">
      <w:start w:val="1"/>
      <w:numFmt w:val="bullet"/>
      <w:lvlText w:val="o"/>
      <w:lvlJc w:val="left"/>
      <w:pPr>
        <w:ind w:left="5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984C7A">
      <w:start w:val="1"/>
      <w:numFmt w:val="bullet"/>
      <w:lvlText w:val="▪"/>
      <w:lvlJc w:val="left"/>
      <w:pPr>
        <w:ind w:left="6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CE78E6"/>
    <w:multiLevelType w:val="hybridMultilevel"/>
    <w:tmpl w:val="E020ED54"/>
    <w:lvl w:ilvl="0" w:tplc="52EA2B82">
      <w:start w:val="1"/>
      <w:numFmt w:val="bullet"/>
      <w:lvlText w:val="•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24976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63C96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84280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A8FD1E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641954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2F206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47510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FC7C88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1B0DC8"/>
    <w:multiLevelType w:val="hybridMultilevel"/>
    <w:tmpl w:val="E07E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76006"/>
    <w:multiLevelType w:val="hybridMultilevel"/>
    <w:tmpl w:val="28B2B428"/>
    <w:lvl w:ilvl="0" w:tplc="FF3424E8">
      <w:start w:val="1"/>
      <w:numFmt w:val="bullet"/>
      <w:lvlText w:val="•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8D760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564E40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A4B754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846C76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67BAA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B404AE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727B44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4AFF58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490B95"/>
    <w:multiLevelType w:val="hybridMultilevel"/>
    <w:tmpl w:val="0D40B7AC"/>
    <w:lvl w:ilvl="0" w:tplc="DF1E1DAE">
      <w:start w:val="1"/>
      <w:numFmt w:val="bullet"/>
      <w:lvlText w:val="•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22B034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5460E8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CC2F72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6AA106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4F154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C765E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2A9DC2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6C48EE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7472D8"/>
    <w:multiLevelType w:val="hybridMultilevel"/>
    <w:tmpl w:val="5310F744"/>
    <w:lvl w:ilvl="0" w:tplc="853AA9D6">
      <w:start w:val="1"/>
      <w:numFmt w:val="bullet"/>
      <w:lvlText w:val="•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DCA0F8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F80648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362B26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4E5F6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F2F942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682C2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C8EE6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8088EC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176022"/>
    <w:multiLevelType w:val="hybridMultilevel"/>
    <w:tmpl w:val="92901FBC"/>
    <w:lvl w:ilvl="0" w:tplc="B9BABAA6">
      <w:start w:val="1"/>
      <w:numFmt w:val="bullet"/>
      <w:lvlText w:val="•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655DC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30BCBC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50FD50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08E844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628818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B4F04C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B69546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9C0E1A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1917EA"/>
    <w:multiLevelType w:val="hybridMultilevel"/>
    <w:tmpl w:val="3FB6A4F4"/>
    <w:lvl w:ilvl="0" w:tplc="B4F21598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25D22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32B7A8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E6ADE6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545D16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78B648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F236F8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82F968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083104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A41"/>
    <w:multiLevelType w:val="hybridMultilevel"/>
    <w:tmpl w:val="72E2E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41BE"/>
    <w:multiLevelType w:val="hybridMultilevel"/>
    <w:tmpl w:val="B542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A5BA0"/>
    <w:multiLevelType w:val="hybridMultilevel"/>
    <w:tmpl w:val="8C90D95C"/>
    <w:lvl w:ilvl="0" w:tplc="386252E0">
      <w:start w:val="1"/>
      <w:numFmt w:val="bullet"/>
      <w:lvlText w:val="•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4CC2C4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CFB5C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5E2038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6E5EC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0EEE04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CF7B2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26768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E269A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844A14"/>
    <w:multiLevelType w:val="hybridMultilevel"/>
    <w:tmpl w:val="3EDE3542"/>
    <w:lvl w:ilvl="0" w:tplc="B0227AAA">
      <w:start w:val="1"/>
      <w:numFmt w:val="bullet"/>
      <w:lvlText w:val="•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CED17E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E7B78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80D426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82667E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10517A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10C334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72F394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C67EA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C14EC2"/>
    <w:multiLevelType w:val="hybridMultilevel"/>
    <w:tmpl w:val="4130316A"/>
    <w:lvl w:ilvl="0" w:tplc="136C8332">
      <w:start w:val="1"/>
      <w:numFmt w:val="bullet"/>
      <w:lvlText w:val="•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4C7528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F2A714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A64006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CC4EB0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9024C6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ECE34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D68656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89C0A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FA7985"/>
    <w:multiLevelType w:val="hybridMultilevel"/>
    <w:tmpl w:val="48B2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1134"/>
    <w:multiLevelType w:val="hybridMultilevel"/>
    <w:tmpl w:val="591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27872"/>
    <w:multiLevelType w:val="hybridMultilevel"/>
    <w:tmpl w:val="17C6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43DE"/>
    <w:multiLevelType w:val="hybridMultilevel"/>
    <w:tmpl w:val="A40E2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26DC8"/>
    <w:multiLevelType w:val="hybridMultilevel"/>
    <w:tmpl w:val="971ED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33246"/>
    <w:multiLevelType w:val="hybridMultilevel"/>
    <w:tmpl w:val="23FA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02D8F"/>
    <w:multiLevelType w:val="hybridMultilevel"/>
    <w:tmpl w:val="264A6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139C1"/>
    <w:multiLevelType w:val="hybridMultilevel"/>
    <w:tmpl w:val="BDA4AB96"/>
    <w:lvl w:ilvl="0" w:tplc="BA12EC6A">
      <w:start w:val="1"/>
      <w:numFmt w:val="bullet"/>
      <w:lvlText w:val="•"/>
      <w:lvlJc w:val="left"/>
      <w:pPr>
        <w:ind w:left="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 w15:restartNumberingAfterBreak="0">
    <w:nsid w:val="75E80BED"/>
    <w:multiLevelType w:val="hybridMultilevel"/>
    <w:tmpl w:val="6D34FA28"/>
    <w:lvl w:ilvl="0" w:tplc="BA12EC6A">
      <w:start w:val="1"/>
      <w:numFmt w:val="bullet"/>
      <w:lvlText w:val="•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C8B102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42E092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529336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45AEE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422CB4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2192E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AA0464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9C1814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38603D"/>
    <w:multiLevelType w:val="hybridMultilevel"/>
    <w:tmpl w:val="A94086AE"/>
    <w:lvl w:ilvl="0" w:tplc="53D2FCC4">
      <w:start w:val="1"/>
      <w:numFmt w:val="bullet"/>
      <w:lvlText w:val="•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FCC7E4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C693A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CA0A8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720932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AC9BA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2408B4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1C4F5E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EB00A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B160D0"/>
    <w:multiLevelType w:val="hybridMultilevel"/>
    <w:tmpl w:val="C77EBE28"/>
    <w:lvl w:ilvl="0" w:tplc="AC605A02">
      <w:start w:val="1"/>
      <w:numFmt w:val="bullet"/>
      <w:lvlText w:val="•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02D1E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C2B6E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E0F718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F69AC8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1224BC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9EEAE8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4BD8C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E3888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19665E"/>
    <w:multiLevelType w:val="hybridMultilevel"/>
    <w:tmpl w:val="1B7A6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63986"/>
    <w:multiLevelType w:val="hybridMultilevel"/>
    <w:tmpl w:val="131EB282"/>
    <w:lvl w:ilvl="0" w:tplc="A21A6CB2">
      <w:start w:val="1"/>
      <w:numFmt w:val="bullet"/>
      <w:lvlText w:val="•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83E44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54F01C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4C99FC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7EE040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6E7A8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A07F6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BCE8BC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ED852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9541B8"/>
    <w:multiLevelType w:val="hybridMultilevel"/>
    <w:tmpl w:val="0502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E357B"/>
    <w:multiLevelType w:val="hybridMultilevel"/>
    <w:tmpl w:val="CC14932A"/>
    <w:lvl w:ilvl="0" w:tplc="2F5A03CE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C9D56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4028E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089896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5068E0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0C0238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A8EC56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038D0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3CF00C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427C2D"/>
    <w:multiLevelType w:val="hybridMultilevel"/>
    <w:tmpl w:val="347499BC"/>
    <w:lvl w:ilvl="0" w:tplc="37C4A5FA">
      <w:start w:val="1"/>
      <w:numFmt w:val="bullet"/>
      <w:lvlText w:val="•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8A0E30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8859BE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1897E2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8A23A6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A6D9C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34EC76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2E3022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0C32AC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D155C0"/>
    <w:multiLevelType w:val="hybridMultilevel"/>
    <w:tmpl w:val="CA966238"/>
    <w:lvl w:ilvl="0" w:tplc="6878445C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6854E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841B52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405D4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70925A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C6B2D8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581826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625BA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298B2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5"/>
  </w:num>
  <w:num w:numId="5">
    <w:abstractNumId w:val="1"/>
  </w:num>
  <w:num w:numId="6">
    <w:abstractNumId w:val="43"/>
  </w:num>
  <w:num w:numId="7">
    <w:abstractNumId w:val="20"/>
  </w:num>
  <w:num w:numId="8">
    <w:abstractNumId w:val="12"/>
  </w:num>
  <w:num w:numId="9">
    <w:abstractNumId w:val="35"/>
  </w:num>
  <w:num w:numId="10">
    <w:abstractNumId w:val="41"/>
  </w:num>
  <w:num w:numId="11">
    <w:abstractNumId w:val="25"/>
  </w:num>
  <w:num w:numId="12">
    <w:abstractNumId w:val="42"/>
  </w:num>
  <w:num w:numId="13">
    <w:abstractNumId w:val="21"/>
  </w:num>
  <w:num w:numId="14">
    <w:abstractNumId w:val="26"/>
  </w:num>
  <w:num w:numId="15">
    <w:abstractNumId w:val="24"/>
  </w:num>
  <w:num w:numId="16">
    <w:abstractNumId w:val="9"/>
  </w:num>
  <w:num w:numId="17">
    <w:abstractNumId w:val="39"/>
  </w:num>
  <w:num w:numId="18">
    <w:abstractNumId w:val="10"/>
  </w:num>
  <w:num w:numId="19">
    <w:abstractNumId w:val="36"/>
  </w:num>
  <w:num w:numId="20">
    <w:abstractNumId w:val="4"/>
  </w:num>
  <w:num w:numId="21">
    <w:abstractNumId w:val="37"/>
  </w:num>
  <w:num w:numId="22">
    <w:abstractNumId w:val="3"/>
  </w:num>
  <w:num w:numId="23">
    <w:abstractNumId w:val="8"/>
  </w:num>
  <w:num w:numId="24">
    <w:abstractNumId w:val="17"/>
  </w:num>
  <w:num w:numId="25">
    <w:abstractNumId w:val="19"/>
  </w:num>
  <w:num w:numId="26">
    <w:abstractNumId w:val="14"/>
  </w:num>
  <w:num w:numId="27">
    <w:abstractNumId w:val="18"/>
  </w:num>
  <w:num w:numId="28">
    <w:abstractNumId w:val="6"/>
  </w:num>
  <w:num w:numId="29">
    <w:abstractNumId w:val="34"/>
  </w:num>
  <w:num w:numId="30">
    <w:abstractNumId w:val="33"/>
  </w:num>
  <w:num w:numId="31">
    <w:abstractNumId w:val="32"/>
  </w:num>
  <w:num w:numId="32">
    <w:abstractNumId w:val="30"/>
  </w:num>
  <w:num w:numId="33">
    <w:abstractNumId w:val="27"/>
  </w:num>
  <w:num w:numId="34">
    <w:abstractNumId w:val="2"/>
  </w:num>
  <w:num w:numId="35">
    <w:abstractNumId w:val="23"/>
  </w:num>
  <w:num w:numId="36">
    <w:abstractNumId w:val="28"/>
  </w:num>
  <w:num w:numId="37">
    <w:abstractNumId w:val="40"/>
  </w:num>
  <w:num w:numId="38">
    <w:abstractNumId w:val="5"/>
  </w:num>
  <w:num w:numId="39">
    <w:abstractNumId w:val="31"/>
  </w:num>
  <w:num w:numId="40">
    <w:abstractNumId w:val="16"/>
  </w:num>
  <w:num w:numId="41">
    <w:abstractNumId w:val="16"/>
  </w:num>
  <w:num w:numId="42">
    <w:abstractNumId w:val="7"/>
  </w:num>
  <w:num w:numId="43">
    <w:abstractNumId w:val="22"/>
  </w:num>
  <w:num w:numId="44">
    <w:abstractNumId w:val="3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57"/>
    <w:rsid w:val="00005160"/>
    <w:rsid w:val="00010C31"/>
    <w:rsid w:val="0001689E"/>
    <w:rsid w:val="00017BBE"/>
    <w:rsid w:val="0002443C"/>
    <w:rsid w:val="00033820"/>
    <w:rsid w:val="00043BDE"/>
    <w:rsid w:val="0007564B"/>
    <w:rsid w:val="000A7FBC"/>
    <w:rsid w:val="000B4C34"/>
    <w:rsid w:val="000C0984"/>
    <w:rsid w:val="000C36FE"/>
    <w:rsid w:val="000C5E69"/>
    <w:rsid w:val="000E35EE"/>
    <w:rsid w:val="000E4BF9"/>
    <w:rsid w:val="000F6C94"/>
    <w:rsid w:val="00100E47"/>
    <w:rsid w:val="00102701"/>
    <w:rsid w:val="00103531"/>
    <w:rsid w:val="001142D6"/>
    <w:rsid w:val="00125C5A"/>
    <w:rsid w:val="0013215C"/>
    <w:rsid w:val="0013345C"/>
    <w:rsid w:val="00135063"/>
    <w:rsid w:val="001407B8"/>
    <w:rsid w:val="001453A0"/>
    <w:rsid w:val="001467FB"/>
    <w:rsid w:val="00161018"/>
    <w:rsid w:val="00161AAB"/>
    <w:rsid w:val="00182F50"/>
    <w:rsid w:val="0018432E"/>
    <w:rsid w:val="001918ED"/>
    <w:rsid w:val="00192157"/>
    <w:rsid w:val="001A66D6"/>
    <w:rsid w:val="001B4A5C"/>
    <w:rsid w:val="001C6D89"/>
    <w:rsid w:val="001D1790"/>
    <w:rsid w:val="001D3AD4"/>
    <w:rsid w:val="001D5184"/>
    <w:rsid w:val="001D5739"/>
    <w:rsid w:val="001F0294"/>
    <w:rsid w:val="001F71D5"/>
    <w:rsid w:val="002065B2"/>
    <w:rsid w:val="00223A23"/>
    <w:rsid w:val="00230D6C"/>
    <w:rsid w:val="0024103F"/>
    <w:rsid w:val="00243766"/>
    <w:rsid w:val="00243A41"/>
    <w:rsid w:val="002544A7"/>
    <w:rsid w:val="00254F45"/>
    <w:rsid w:val="00260F17"/>
    <w:rsid w:val="00264AE3"/>
    <w:rsid w:val="00274358"/>
    <w:rsid w:val="00281A86"/>
    <w:rsid w:val="002860F1"/>
    <w:rsid w:val="002C56BE"/>
    <w:rsid w:val="002D586E"/>
    <w:rsid w:val="002D706A"/>
    <w:rsid w:val="002D7132"/>
    <w:rsid w:val="002E3872"/>
    <w:rsid w:val="002E4CB9"/>
    <w:rsid w:val="002F00C4"/>
    <w:rsid w:val="002F53E2"/>
    <w:rsid w:val="002F6E30"/>
    <w:rsid w:val="003064EA"/>
    <w:rsid w:val="00307E8A"/>
    <w:rsid w:val="00315094"/>
    <w:rsid w:val="003210D9"/>
    <w:rsid w:val="0032625F"/>
    <w:rsid w:val="00326653"/>
    <w:rsid w:val="00344A47"/>
    <w:rsid w:val="003531E4"/>
    <w:rsid w:val="00362BD5"/>
    <w:rsid w:val="00396590"/>
    <w:rsid w:val="003A247D"/>
    <w:rsid w:val="003A3FD9"/>
    <w:rsid w:val="004024B1"/>
    <w:rsid w:val="00413AB1"/>
    <w:rsid w:val="004164D3"/>
    <w:rsid w:val="00421ADA"/>
    <w:rsid w:val="00430E92"/>
    <w:rsid w:val="00431FB1"/>
    <w:rsid w:val="00453706"/>
    <w:rsid w:val="00457873"/>
    <w:rsid w:val="0048051E"/>
    <w:rsid w:val="004858EB"/>
    <w:rsid w:val="004B040D"/>
    <w:rsid w:val="004E4A91"/>
    <w:rsid w:val="005400DA"/>
    <w:rsid w:val="00557105"/>
    <w:rsid w:val="0055751E"/>
    <w:rsid w:val="0056138F"/>
    <w:rsid w:val="00566B38"/>
    <w:rsid w:val="00577DF9"/>
    <w:rsid w:val="00593155"/>
    <w:rsid w:val="005951E0"/>
    <w:rsid w:val="005C7A90"/>
    <w:rsid w:val="005C7E3F"/>
    <w:rsid w:val="005E3BE8"/>
    <w:rsid w:val="00647D69"/>
    <w:rsid w:val="00674A18"/>
    <w:rsid w:val="00686A13"/>
    <w:rsid w:val="00691132"/>
    <w:rsid w:val="00696EB2"/>
    <w:rsid w:val="006A5B5D"/>
    <w:rsid w:val="006C1FAE"/>
    <w:rsid w:val="006D3051"/>
    <w:rsid w:val="006E4A60"/>
    <w:rsid w:val="006E7033"/>
    <w:rsid w:val="006F35B1"/>
    <w:rsid w:val="006F4F90"/>
    <w:rsid w:val="00704A1B"/>
    <w:rsid w:val="00704E61"/>
    <w:rsid w:val="007410CF"/>
    <w:rsid w:val="00774CD5"/>
    <w:rsid w:val="00791918"/>
    <w:rsid w:val="00792980"/>
    <w:rsid w:val="00795714"/>
    <w:rsid w:val="00796D50"/>
    <w:rsid w:val="007C109F"/>
    <w:rsid w:val="007D6D47"/>
    <w:rsid w:val="007D75FA"/>
    <w:rsid w:val="007E28BA"/>
    <w:rsid w:val="008050D9"/>
    <w:rsid w:val="0083039D"/>
    <w:rsid w:val="00832076"/>
    <w:rsid w:val="00832D8A"/>
    <w:rsid w:val="00842E4F"/>
    <w:rsid w:val="008475F9"/>
    <w:rsid w:val="008607FA"/>
    <w:rsid w:val="0086641F"/>
    <w:rsid w:val="008753DB"/>
    <w:rsid w:val="0088668E"/>
    <w:rsid w:val="00896AD9"/>
    <w:rsid w:val="008A60D2"/>
    <w:rsid w:val="008C081E"/>
    <w:rsid w:val="008D2361"/>
    <w:rsid w:val="008D3832"/>
    <w:rsid w:val="008D666D"/>
    <w:rsid w:val="008E57F3"/>
    <w:rsid w:val="00901A43"/>
    <w:rsid w:val="009209A7"/>
    <w:rsid w:val="0092516E"/>
    <w:rsid w:val="0093695B"/>
    <w:rsid w:val="009378B8"/>
    <w:rsid w:val="009544BD"/>
    <w:rsid w:val="0096341A"/>
    <w:rsid w:val="00965337"/>
    <w:rsid w:val="009848B5"/>
    <w:rsid w:val="00990825"/>
    <w:rsid w:val="00995561"/>
    <w:rsid w:val="00996F33"/>
    <w:rsid w:val="009A1DC3"/>
    <w:rsid w:val="009B0767"/>
    <w:rsid w:val="009B3F16"/>
    <w:rsid w:val="009C02D8"/>
    <w:rsid w:val="009C3CCD"/>
    <w:rsid w:val="009C51AA"/>
    <w:rsid w:val="009C51BA"/>
    <w:rsid w:val="009C5978"/>
    <w:rsid w:val="009F2050"/>
    <w:rsid w:val="009F2F01"/>
    <w:rsid w:val="00A1236A"/>
    <w:rsid w:val="00A13CEA"/>
    <w:rsid w:val="00A539B9"/>
    <w:rsid w:val="00A60C73"/>
    <w:rsid w:val="00A6337A"/>
    <w:rsid w:val="00A73858"/>
    <w:rsid w:val="00A809B5"/>
    <w:rsid w:val="00A85091"/>
    <w:rsid w:val="00A87FB2"/>
    <w:rsid w:val="00A96854"/>
    <w:rsid w:val="00A97A3D"/>
    <w:rsid w:val="00AA7B71"/>
    <w:rsid w:val="00AC5A5A"/>
    <w:rsid w:val="00AC5BE8"/>
    <w:rsid w:val="00AD0A66"/>
    <w:rsid w:val="00AD2960"/>
    <w:rsid w:val="00AD3F69"/>
    <w:rsid w:val="00AE2B2C"/>
    <w:rsid w:val="00AE2BEB"/>
    <w:rsid w:val="00B06A13"/>
    <w:rsid w:val="00B11765"/>
    <w:rsid w:val="00B30823"/>
    <w:rsid w:val="00B43038"/>
    <w:rsid w:val="00B46F35"/>
    <w:rsid w:val="00B638BF"/>
    <w:rsid w:val="00B733C1"/>
    <w:rsid w:val="00B74584"/>
    <w:rsid w:val="00B77224"/>
    <w:rsid w:val="00B824BC"/>
    <w:rsid w:val="00BB56BA"/>
    <w:rsid w:val="00BC2827"/>
    <w:rsid w:val="00BC3A2F"/>
    <w:rsid w:val="00BC53D3"/>
    <w:rsid w:val="00BE68CF"/>
    <w:rsid w:val="00BE6CD2"/>
    <w:rsid w:val="00BF2292"/>
    <w:rsid w:val="00BF28BB"/>
    <w:rsid w:val="00C06453"/>
    <w:rsid w:val="00C0762E"/>
    <w:rsid w:val="00C13B4C"/>
    <w:rsid w:val="00C14BEB"/>
    <w:rsid w:val="00C16C26"/>
    <w:rsid w:val="00C22227"/>
    <w:rsid w:val="00C225B2"/>
    <w:rsid w:val="00C246FA"/>
    <w:rsid w:val="00C40547"/>
    <w:rsid w:val="00C40723"/>
    <w:rsid w:val="00C55F11"/>
    <w:rsid w:val="00C713B3"/>
    <w:rsid w:val="00C83C71"/>
    <w:rsid w:val="00C8548D"/>
    <w:rsid w:val="00C85EA0"/>
    <w:rsid w:val="00CB1098"/>
    <w:rsid w:val="00CC440D"/>
    <w:rsid w:val="00CC5473"/>
    <w:rsid w:val="00CD00ED"/>
    <w:rsid w:val="00CD6E5A"/>
    <w:rsid w:val="00D02DAE"/>
    <w:rsid w:val="00D1713A"/>
    <w:rsid w:val="00D328BD"/>
    <w:rsid w:val="00D52485"/>
    <w:rsid w:val="00D53A31"/>
    <w:rsid w:val="00D5425D"/>
    <w:rsid w:val="00D55623"/>
    <w:rsid w:val="00D56A4F"/>
    <w:rsid w:val="00D6697E"/>
    <w:rsid w:val="00D801CC"/>
    <w:rsid w:val="00D83A2F"/>
    <w:rsid w:val="00D8769D"/>
    <w:rsid w:val="00D97414"/>
    <w:rsid w:val="00DA1FF3"/>
    <w:rsid w:val="00DA7223"/>
    <w:rsid w:val="00DD433D"/>
    <w:rsid w:val="00E03229"/>
    <w:rsid w:val="00E04319"/>
    <w:rsid w:val="00E0775B"/>
    <w:rsid w:val="00E110D3"/>
    <w:rsid w:val="00E31159"/>
    <w:rsid w:val="00E44F7C"/>
    <w:rsid w:val="00E81635"/>
    <w:rsid w:val="00E82A6B"/>
    <w:rsid w:val="00E904B0"/>
    <w:rsid w:val="00EE6736"/>
    <w:rsid w:val="00EF6F73"/>
    <w:rsid w:val="00F070D1"/>
    <w:rsid w:val="00F22E72"/>
    <w:rsid w:val="00F26C94"/>
    <w:rsid w:val="00F47CF5"/>
    <w:rsid w:val="00F60AC9"/>
    <w:rsid w:val="00F6285D"/>
    <w:rsid w:val="00FA1A39"/>
    <w:rsid w:val="00FA2E08"/>
    <w:rsid w:val="00FB239F"/>
    <w:rsid w:val="00FB75AE"/>
    <w:rsid w:val="00FE092D"/>
    <w:rsid w:val="00FE328C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E725"/>
  <w15:docId w15:val="{61B92B53-ED4F-48FC-9CE3-B2C81109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95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38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2E4CB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F6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CD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015169D5448873CA1AB788C5F44" ma:contentTypeVersion="13" ma:contentTypeDescription="Create a new document." ma:contentTypeScope="" ma:versionID="df85086117af1a5b02345b6288cc7f00">
  <xsd:schema xmlns:xsd="http://www.w3.org/2001/XMLSchema" xmlns:xs="http://www.w3.org/2001/XMLSchema" xmlns:p="http://schemas.microsoft.com/office/2006/metadata/properties" xmlns:ns2="6fd78b14-c4b0-47e7-b368-ce227d2d4ea2" xmlns:ns3="80a61691-f665-419d-9a1b-20c49cb87db2" targetNamespace="http://schemas.microsoft.com/office/2006/metadata/properties" ma:root="true" ma:fieldsID="9ec6d0e30d16728ee9bc3f3649b9cebf" ns2:_="" ns3:_="">
    <xsd:import namespace="6fd78b14-c4b0-47e7-b368-ce227d2d4ea2"/>
    <xsd:import namespace="80a61691-f665-419d-9a1b-20c49cb87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8b14-c4b0-47e7-b368-ce227d2d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1691-f665-419d-9a1b-20c49cb87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2A6F4-780B-440D-9879-969EDF02C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344D5-AB43-4D36-B275-B0161F1A3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226484-A865-45D0-9908-1F5C9C82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8b14-c4b0-47e7-b368-ce227d2d4ea2"/>
    <ds:schemaRef ds:uri="80a61691-f665-419d-9a1b-20c49cb87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Tod</dc:creator>
  <cp:keywords/>
  <cp:lastModifiedBy>S Pooley</cp:lastModifiedBy>
  <cp:revision>3</cp:revision>
  <cp:lastPrinted>2020-09-27T13:48:00Z</cp:lastPrinted>
  <dcterms:created xsi:type="dcterms:W3CDTF">2023-09-28T12:08:00Z</dcterms:created>
  <dcterms:modified xsi:type="dcterms:W3CDTF">2024-01-14T14:06:00Z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0x0101007082B015169D5448873CA1AB788C5F44</vt:lpwstr>
  </property>
</Properties>
</file>