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DDAF" w14:textId="10F857DF" w:rsidR="00EA6110" w:rsidRDefault="002A1E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                          </w:t>
      </w:r>
      <w:r>
        <w:rPr>
          <w:noProof/>
        </w:rPr>
        <w:drawing>
          <wp:inline distT="0" distB="0" distL="0" distR="0" wp14:anchorId="7A58CAE9" wp14:editId="3B6D4FC5">
            <wp:extent cx="1381125" cy="1085661"/>
            <wp:effectExtent l="0" t="0" r="0" b="635"/>
            <wp:docPr id="8" name="Picture 8" descr="C:\Users\dkirby\AppData\Local\Microsoft\Windows\INetCache\Content.MSO\1FBD79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irby\AppData\Local\Microsoft\Windows\INetCache\Content.MSO\1FBD79E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282" cy="109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F116E3" wp14:editId="405B9167">
            <wp:simplePos x="0" y="0"/>
            <wp:positionH relativeFrom="column">
              <wp:posOffset>-333375</wp:posOffset>
            </wp:positionH>
            <wp:positionV relativeFrom="paragraph">
              <wp:posOffset>0</wp:posOffset>
            </wp:positionV>
            <wp:extent cx="2239010" cy="771525"/>
            <wp:effectExtent l="0" t="0" r="8890" b="9525"/>
            <wp:wrapTight wrapText="bothSides">
              <wp:wrapPolygon edited="0">
                <wp:start x="0" y="0"/>
                <wp:lineTo x="0" y="21333"/>
                <wp:lineTo x="21502" y="21333"/>
                <wp:lineTo x="21502" y="4267"/>
                <wp:lineTo x="13048" y="533"/>
                <wp:lineTo x="110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1CB25" w14:textId="62D937D4" w:rsidR="00EA6110" w:rsidRPr="002A1EAE" w:rsidRDefault="00EA6110">
      <w:pPr>
        <w:spacing w:line="360" w:lineRule="auto"/>
        <w:ind w:left="-851"/>
        <w:rPr>
          <w:rFonts w:ascii="Arial Narrow" w:eastAsia="Arial Narrow" w:hAnsi="Arial Narrow" w:cs="Arial Narrow"/>
          <w:b/>
          <w:sz w:val="28"/>
          <w:szCs w:val="28"/>
        </w:rPr>
      </w:pPr>
    </w:p>
    <w:p w14:paraId="5CC025AD" w14:textId="4BF3D740" w:rsidR="002A1EAE" w:rsidRPr="002A1EAE" w:rsidRDefault="002A1EAE" w:rsidP="002A1EAE">
      <w:pPr>
        <w:ind w:left="-851"/>
        <w:jc w:val="center"/>
        <w:rPr>
          <w:rFonts w:ascii="Century Gothic" w:eastAsia="Arial Narrow" w:hAnsi="Century Gothic" w:cs="Arial Narrow"/>
          <w:b/>
          <w:sz w:val="28"/>
          <w:szCs w:val="28"/>
        </w:rPr>
      </w:pPr>
      <w:r w:rsidRPr="002A1EAE">
        <w:rPr>
          <w:rFonts w:ascii="Century Gothic" w:eastAsia="Arial Narrow" w:hAnsi="Century Gothic" w:cs="Arial Narrow"/>
          <w:b/>
          <w:sz w:val="28"/>
          <w:szCs w:val="28"/>
        </w:rPr>
        <w:t>Job Description</w:t>
      </w:r>
    </w:p>
    <w:p w14:paraId="0295AF33" w14:textId="77777777" w:rsidR="002A1EAE" w:rsidRPr="002A1EAE" w:rsidRDefault="002A1EAE">
      <w:pPr>
        <w:ind w:left="-851"/>
        <w:jc w:val="both"/>
        <w:rPr>
          <w:rFonts w:ascii="Century Gothic" w:eastAsia="Arial Narrow" w:hAnsi="Century Gothic" w:cs="Arial Narrow"/>
          <w:sz w:val="22"/>
          <w:szCs w:val="22"/>
        </w:rPr>
      </w:pPr>
    </w:p>
    <w:p w14:paraId="7BC8BAA1" w14:textId="77777777" w:rsidR="002A1EAE" w:rsidRPr="002A1EAE" w:rsidRDefault="002A1EAE">
      <w:pPr>
        <w:ind w:left="-851"/>
        <w:jc w:val="both"/>
        <w:rPr>
          <w:rFonts w:ascii="Century Gothic" w:eastAsia="Arial Narrow" w:hAnsi="Century Gothic" w:cs="Arial Narrow"/>
          <w:sz w:val="22"/>
          <w:szCs w:val="22"/>
        </w:rPr>
      </w:pPr>
    </w:p>
    <w:p w14:paraId="7D5AA6F2" w14:textId="40363650" w:rsidR="00EA6110" w:rsidRPr="002A1EAE" w:rsidRDefault="00A42613">
      <w:pPr>
        <w:ind w:left="-851"/>
        <w:jc w:val="both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The </w:t>
      </w:r>
      <w:r w:rsidR="002A1EAE">
        <w:rPr>
          <w:rFonts w:ascii="Century Gothic" w:eastAsia="Arial Narrow" w:hAnsi="Century Gothic" w:cs="Arial Narrow"/>
          <w:sz w:val="22"/>
          <w:szCs w:val="22"/>
        </w:rPr>
        <w:t>Assistant H</w:t>
      </w:r>
      <w:r w:rsidRPr="002A1EAE">
        <w:rPr>
          <w:rFonts w:ascii="Century Gothic" w:eastAsia="Arial Narrow" w:hAnsi="Century Gothic" w:cs="Arial Narrow"/>
          <w:sz w:val="22"/>
          <w:szCs w:val="22"/>
        </w:rPr>
        <w:t>eadteacher</w:t>
      </w:r>
      <w:r w:rsidR="002A1EAE">
        <w:rPr>
          <w:rFonts w:ascii="Century Gothic" w:eastAsia="Arial Narrow" w:hAnsi="Century Gothic" w:cs="Arial Narrow"/>
          <w:sz w:val="22"/>
          <w:szCs w:val="22"/>
        </w:rPr>
        <w:t xml:space="preserve"> </w:t>
      </w:r>
      <w:r w:rsidRPr="002A1EAE">
        <w:rPr>
          <w:rFonts w:ascii="Century Gothic" w:eastAsia="Arial Narrow" w:hAnsi="Century Gothic" w:cs="Arial Narrow"/>
          <w:sz w:val="22"/>
          <w:szCs w:val="22"/>
        </w:rPr>
        <w:t>will exercise strategic leadership of school improvement in the secondary phase, with the overriding aim of supporting fulfilment of the Trust &amp; the Academy’s Statement of Purpose, Values and Outcomes.</w:t>
      </w:r>
    </w:p>
    <w:p w14:paraId="19C39305" w14:textId="77777777" w:rsidR="00EA6110" w:rsidRPr="002A1EAE" w:rsidRDefault="00EA6110">
      <w:pPr>
        <w:ind w:left="-851"/>
        <w:jc w:val="both"/>
        <w:rPr>
          <w:rFonts w:ascii="Century Gothic" w:eastAsia="Arial Narrow" w:hAnsi="Century Gothic" w:cs="Arial Narrow"/>
          <w:sz w:val="22"/>
          <w:szCs w:val="22"/>
        </w:rPr>
      </w:pPr>
    </w:p>
    <w:p w14:paraId="7EEBD917" w14:textId="1A9C28BE" w:rsidR="00EA6110" w:rsidRPr="002A1EAE" w:rsidRDefault="00A42613">
      <w:pPr>
        <w:ind w:left="-851"/>
        <w:jc w:val="both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Working with the Headteacher to contribute to a strategic view of </w:t>
      </w:r>
      <w:r w:rsidR="002A1EAE">
        <w:rPr>
          <w:rFonts w:ascii="Century Gothic" w:eastAsia="Arial Narrow" w:hAnsi="Century Gothic" w:cs="Arial Narrow"/>
          <w:sz w:val="22"/>
          <w:szCs w:val="22"/>
        </w:rPr>
        <w:t xml:space="preserve">Murrow Primary </w:t>
      </w:r>
      <w:r w:rsidRPr="002A1EAE">
        <w:rPr>
          <w:rFonts w:ascii="Century Gothic" w:eastAsia="Arial Narrow" w:hAnsi="Century Gothic" w:cs="Arial Narrow"/>
          <w:sz w:val="22"/>
          <w:szCs w:val="22"/>
        </w:rPr>
        <w:t>Academy, for its community by analysing and planning for its future needs and further development within the local, Trust and national context.</w:t>
      </w:r>
    </w:p>
    <w:p w14:paraId="38F442FD" w14:textId="77777777" w:rsidR="00EA6110" w:rsidRPr="002A1EAE" w:rsidRDefault="00A42613">
      <w:pPr>
        <w:ind w:left="-851"/>
        <w:jc w:val="both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 </w:t>
      </w:r>
    </w:p>
    <w:p w14:paraId="0DBAB2AA" w14:textId="012B46FE" w:rsidR="00EA6110" w:rsidRPr="002A1EAE" w:rsidRDefault="00A42613">
      <w:pPr>
        <w:ind w:left="-851"/>
        <w:jc w:val="both"/>
        <w:rPr>
          <w:rFonts w:ascii="Century Gothic" w:eastAsia="Arial Narrow" w:hAnsi="Century Gothic" w:cs="Arial Narrow"/>
          <w:sz w:val="22"/>
          <w:szCs w:val="22"/>
          <w:highlight w:val="yellow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The </w:t>
      </w:r>
      <w:r w:rsidR="002A1EAE">
        <w:rPr>
          <w:rFonts w:ascii="Century Gothic" w:eastAsia="Arial Narrow" w:hAnsi="Century Gothic" w:cs="Arial Narrow"/>
          <w:sz w:val="22"/>
          <w:szCs w:val="22"/>
        </w:rPr>
        <w:t>Assistant He</w:t>
      </w:r>
      <w:r w:rsidRPr="002A1EAE">
        <w:rPr>
          <w:rFonts w:ascii="Century Gothic" w:eastAsia="Arial Narrow" w:hAnsi="Century Gothic" w:cs="Arial Narrow"/>
          <w:sz w:val="22"/>
          <w:szCs w:val="22"/>
        </w:rPr>
        <w:t>adteacher, is responsible for providing operational leadership and management of the school, the supervision of all pupils and staff on the senior site reporting to the Headteacher.  S/he will work to build on the strong improvements already made at</w:t>
      </w:r>
      <w:r w:rsidR="002A1EAE">
        <w:rPr>
          <w:rFonts w:ascii="Century Gothic" w:eastAsia="Arial Narrow" w:hAnsi="Century Gothic" w:cs="Arial Narrow"/>
          <w:sz w:val="22"/>
          <w:szCs w:val="22"/>
        </w:rPr>
        <w:t xml:space="preserve"> Murrow Primary Academy</w:t>
      </w: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 and focus on working with the Headteacher to further improve pupil outcomes.</w:t>
      </w:r>
    </w:p>
    <w:p w14:paraId="4E64D390" w14:textId="77777777" w:rsidR="00EA6110" w:rsidRPr="002A1EAE" w:rsidRDefault="00EA6110">
      <w:pPr>
        <w:ind w:left="-851"/>
        <w:jc w:val="both"/>
        <w:rPr>
          <w:rFonts w:ascii="Century Gothic" w:eastAsia="Arial Narrow" w:hAnsi="Century Gothic" w:cs="Arial Narrow"/>
          <w:sz w:val="22"/>
          <w:szCs w:val="22"/>
        </w:rPr>
      </w:pPr>
    </w:p>
    <w:p w14:paraId="0D1510CF" w14:textId="42A3DD46" w:rsidR="00EA6110" w:rsidRPr="002A1EAE" w:rsidRDefault="00A42613">
      <w:pPr>
        <w:ind w:left="-851"/>
        <w:jc w:val="both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The </w:t>
      </w:r>
      <w:r w:rsidR="002A1EAE">
        <w:rPr>
          <w:rFonts w:ascii="Century Gothic" w:eastAsia="Arial Narrow" w:hAnsi="Century Gothic" w:cs="Arial Narrow"/>
          <w:sz w:val="22"/>
          <w:szCs w:val="22"/>
        </w:rPr>
        <w:t>Assistant</w:t>
      </w: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 Headteacher will adopt a pro-active and visible presence ensuring key elements of pupils’ progress, quality of learning &amp; teaching, behaviour and safety and leadership are all of a very high standard.  </w:t>
      </w:r>
    </w:p>
    <w:p w14:paraId="7C329256" w14:textId="77777777" w:rsidR="00EA6110" w:rsidRPr="002A1EAE" w:rsidRDefault="00EA6110">
      <w:pPr>
        <w:ind w:left="-851"/>
        <w:jc w:val="both"/>
        <w:rPr>
          <w:rFonts w:ascii="Century Gothic" w:eastAsia="Arial Narrow" w:hAnsi="Century Gothic" w:cs="Arial Narrow"/>
          <w:sz w:val="22"/>
          <w:szCs w:val="22"/>
        </w:rPr>
      </w:pPr>
    </w:p>
    <w:p w14:paraId="3B24F5D6" w14:textId="77777777" w:rsidR="00EA6110" w:rsidRPr="002A1EAE" w:rsidRDefault="00A42613">
      <w:pPr>
        <w:ind w:left="-851"/>
        <w:jc w:val="both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The postholder works alongside the Headteacher, who will provide strategic leadership and hold overall accountability for direction, standards and quality.</w:t>
      </w:r>
    </w:p>
    <w:p w14:paraId="13F7F1AE" w14:textId="77777777" w:rsidR="00EA6110" w:rsidRPr="002A1EAE" w:rsidRDefault="00EA6110">
      <w:pPr>
        <w:ind w:left="-851"/>
        <w:jc w:val="both"/>
        <w:rPr>
          <w:rFonts w:ascii="Century Gothic" w:eastAsia="Arial Narrow" w:hAnsi="Century Gothic" w:cs="Arial Narrow"/>
          <w:sz w:val="22"/>
          <w:szCs w:val="22"/>
        </w:rPr>
      </w:pPr>
    </w:p>
    <w:p w14:paraId="29FF5902" w14:textId="77777777" w:rsidR="00EA6110" w:rsidRPr="002A1EAE" w:rsidRDefault="00A42613">
      <w:pPr>
        <w:ind w:left="-851"/>
        <w:jc w:val="both"/>
        <w:rPr>
          <w:rFonts w:ascii="Century Gothic" w:eastAsia="Arial Narrow" w:hAnsi="Century Gothic" w:cs="Arial Narrow"/>
          <w:b/>
          <w:sz w:val="22"/>
          <w:szCs w:val="22"/>
        </w:rPr>
      </w:pPr>
      <w:r w:rsidRPr="002A1EAE">
        <w:rPr>
          <w:rFonts w:ascii="Century Gothic" w:eastAsia="Arial Narrow" w:hAnsi="Century Gothic" w:cs="Arial Narrow"/>
          <w:b/>
          <w:sz w:val="22"/>
          <w:szCs w:val="22"/>
        </w:rPr>
        <w:t>Purpose of the role:</w:t>
      </w:r>
    </w:p>
    <w:p w14:paraId="44066F6D" w14:textId="77777777" w:rsidR="00EA6110" w:rsidRPr="002A1EAE" w:rsidRDefault="00EA6110">
      <w:pPr>
        <w:ind w:left="-851"/>
        <w:jc w:val="both"/>
        <w:rPr>
          <w:rFonts w:ascii="Century Gothic" w:eastAsia="Arial Narrow" w:hAnsi="Century Gothic" w:cs="Arial Narrow"/>
          <w:sz w:val="22"/>
          <w:szCs w:val="22"/>
        </w:rPr>
      </w:pPr>
    </w:p>
    <w:p w14:paraId="45C59C6F" w14:textId="5EE75DF3" w:rsidR="00EA6110" w:rsidRPr="002A1EAE" w:rsidRDefault="00A42613" w:rsidP="002A1E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To work collaboratively in a range of areas e.g. learning, progress and outcomes of</w:t>
      </w: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 pupils</w:t>
      </w: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, </w:t>
      </w: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development of staff </w:t>
      </w:r>
      <w:proofErr w:type="spellStart"/>
      <w:r w:rsidRPr="002A1EAE">
        <w:rPr>
          <w:rFonts w:ascii="Century Gothic" w:eastAsia="Arial Narrow" w:hAnsi="Century Gothic" w:cs="Arial Narrow"/>
          <w:sz w:val="22"/>
          <w:szCs w:val="22"/>
        </w:rPr>
        <w:t>etc</w:t>
      </w:r>
      <w:proofErr w:type="spellEnd"/>
      <w:r w:rsidRPr="002A1EAE">
        <w:rPr>
          <w:rFonts w:ascii="Century Gothic" w:eastAsia="Arial Narrow" w:hAnsi="Century Gothic" w:cs="Arial Narrow"/>
          <w:sz w:val="22"/>
          <w:szCs w:val="22"/>
        </w:rPr>
        <w:t>;</w:t>
      </w:r>
    </w:p>
    <w:p w14:paraId="490F2C95" w14:textId="12E1148A" w:rsidR="00EA6110" w:rsidRPr="002A1EAE" w:rsidRDefault="002A1E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0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  </w:t>
      </w:r>
      <w:r w:rsidR="00A42613"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To sustain synergy </w:t>
      </w:r>
      <w:r w:rsidR="00572C15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between the three schools in our </w:t>
      </w:r>
      <w:proofErr w:type="gramStart"/>
      <w:r w:rsidR="00572C15">
        <w:rPr>
          <w:rFonts w:ascii="Century Gothic" w:eastAsia="Arial Narrow" w:hAnsi="Century Gothic" w:cs="Arial Narrow"/>
          <w:color w:val="000000"/>
          <w:sz w:val="22"/>
          <w:szCs w:val="22"/>
        </w:rPr>
        <w:t>mini-hub</w:t>
      </w:r>
      <w:proofErr w:type="gramEnd"/>
      <w:r w:rsidR="00572C15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: Leverington, Murrow and </w:t>
      </w:r>
      <w:proofErr w:type="spellStart"/>
      <w:r w:rsidR="00572C15">
        <w:rPr>
          <w:rFonts w:ascii="Century Gothic" w:eastAsia="Arial Narrow" w:hAnsi="Century Gothic" w:cs="Arial Narrow"/>
          <w:color w:val="000000"/>
          <w:sz w:val="22"/>
          <w:szCs w:val="22"/>
        </w:rPr>
        <w:t>Gorefield</w:t>
      </w:r>
      <w:proofErr w:type="spellEnd"/>
      <w:r w:rsidR="00572C15">
        <w:rPr>
          <w:rFonts w:ascii="Century Gothic" w:eastAsia="Arial Narrow" w:hAnsi="Century Gothic" w:cs="Arial Narrow"/>
          <w:color w:val="000000"/>
          <w:sz w:val="22"/>
          <w:szCs w:val="22"/>
        </w:rPr>
        <w:tab/>
      </w:r>
      <w:r w:rsidR="00A42613"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  </w:t>
      </w:r>
    </w:p>
    <w:p w14:paraId="662E3D4C" w14:textId="76245215" w:rsidR="00EA6110" w:rsidRPr="002A1EAE" w:rsidRDefault="002A1E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-567" w:firstLine="0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  </w:t>
      </w:r>
      <w:r w:rsidR="00A42613"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To implement the school’s policies in a dynamic and rigorous way.</w:t>
      </w:r>
    </w:p>
    <w:p w14:paraId="16F27F67" w14:textId="02DA311C" w:rsidR="00EA6110" w:rsidRPr="002A1EAE" w:rsidRDefault="00A426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The school shares the responsibility with each teacher for continual review and the development of expertise.</w:t>
      </w:r>
    </w:p>
    <w:p w14:paraId="700E5062" w14:textId="77777777" w:rsidR="00EA6110" w:rsidRPr="002A1EAE" w:rsidRDefault="00A426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Translate the vision into agreed objectives and operational actions to make a significant impact on provision for pupils.</w:t>
      </w:r>
    </w:p>
    <w:p w14:paraId="702EA1C1" w14:textId="079AA457" w:rsidR="00EA6110" w:rsidRDefault="00A426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1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Work to develop knowledge and understanding of the new requirements of the latest Education Inspection Framework around culture, ethos and behaviour to maintain the school’s </w:t>
      </w:r>
      <w:proofErr w:type="spellStart"/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Ofsted</w:t>
      </w:r>
      <w:proofErr w:type="spellEnd"/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 Good judgement for behaviour and build toward a level of outstanding, inclusive provision for all students.</w:t>
      </w:r>
    </w:p>
    <w:p w14:paraId="529F54AE" w14:textId="77777777" w:rsidR="002A1EAE" w:rsidRPr="002A1EAE" w:rsidRDefault="002A1EAE" w:rsidP="002A1EAE">
      <w:pPr>
        <w:pBdr>
          <w:top w:val="nil"/>
          <w:left w:val="nil"/>
          <w:bottom w:val="nil"/>
          <w:right w:val="nil"/>
          <w:between w:val="nil"/>
        </w:pBdr>
        <w:ind w:left="141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</w:p>
    <w:p w14:paraId="48006784" w14:textId="140748CD" w:rsidR="00EA6110" w:rsidRPr="002A1EAE" w:rsidRDefault="00A426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851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Responsibility for the individual leadership, management, control and </w:t>
      </w:r>
      <w:proofErr w:type="spellStart"/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organisation</w:t>
      </w:r>
      <w:proofErr w:type="spellEnd"/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 of the school will rest with the </w:t>
      </w:r>
      <w:r w:rsidR="00C478AF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Co- </w:t>
      </w:r>
      <w:r w:rsidR="002A1EAE">
        <w:rPr>
          <w:rFonts w:ascii="Century Gothic" w:eastAsia="Arial Narrow" w:hAnsi="Century Gothic" w:cs="Arial Narrow"/>
          <w:color w:val="000000"/>
          <w:sz w:val="22"/>
          <w:szCs w:val="22"/>
        </w:rPr>
        <w:t>H</w:t>
      </w: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ead</w:t>
      </w:r>
      <w:r w:rsidR="00C478AF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 T</w:t>
      </w: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eacher</w:t>
      </w:r>
      <w:r w:rsidR="00C478AF">
        <w:rPr>
          <w:rFonts w:ascii="Century Gothic" w:eastAsia="Arial Narrow" w:hAnsi="Century Gothic" w:cs="Arial Narrow"/>
          <w:color w:val="000000"/>
          <w:sz w:val="22"/>
          <w:szCs w:val="22"/>
        </w:rPr>
        <w:t>s</w:t>
      </w: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.</w:t>
      </w:r>
    </w:p>
    <w:p w14:paraId="52901D47" w14:textId="09E75DFE" w:rsidR="00EA6110" w:rsidRDefault="00EA61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</w:p>
    <w:p w14:paraId="0C0D9226" w14:textId="7FAC6A1B" w:rsidR="002A1EAE" w:rsidRDefault="002A1EA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</w:p>
    <w:p w14:paraId="146F97C1" w14:textId="181D8A07" w:rsidR="002A1EAE" w:rsidRDefault="002A1EA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</w:p>
    <w:p w14:paraId="4044E9E3" w14:textId="77777777" w:rsidR="002A1EAE" w:rsidRPr="002A1EAE" w:rsidRDefault="002A1EA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</w:p>
    <w:p w14:paraId="61E2003F" w14:textId="77777777" w:rsidR="00EA6110" w:rsidRPr="002A1EAE" w:rsidRDefault="00EA6110">
      <w:pPr>
        <w:tabs>
          <w:tab w:val="left" w:pos="567"/>
        </w:tabs>
        <w:ind w:left="-851"/>
        <w:jc w:val="both"/>
        <w:rPr>
          <w:rFonts w:ascii="Century Gothic" w:eastAsia="Arial Narrow" w:hAnsi="Century Gothic" w:cs="Arial Narrow"/>
          <w:sz w:val="22"/>
          <w:szCs w:val="22"/>
        </w:rPr>
      </w:pPr>
    </w:p>
    <w:p w14:paraId="3630627B" w14:textId="77777777" w:rsidR="00EA6110" w:rsidRPr="002A1EAE" w:rsidRDefault="00A426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59"/>
        <w:rPr>
          <w:rFonts w:ascii="Century Gothic" w:eastAsia="Arial Narrow" w:hAnsi="Century Gothic" w:cs="Arial Narrow"/>
          <w:b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b/>
          <w:color w:val="000000"/>
          <w:sz w:val="22"/>
          <w:szCs w:val="22"/>
        </w:rPr>
        <w:t>General Duties:</w:t>
      </w:r>
    </w:p>
    <w:p w14:paraId="793ECA3E" w14:textId="77777777" w:rsidR="00EA6110" w:rsidRPr="002A1EAE" w:rsidRDefault="00EA6110">
      <w:pPr>
        <w:ind w:left="-851"/>
        <w:rPr>
          <w:rFonts w:ascii="Century Gothic" w:eastAsia="Arial Narrow" w:hAnsi="Century Gothic" w:cs="Arial Narrow"/>
          <w:b/>
          <w:sz w:val="22"/>
          <w:szCs w:val="22"/>
        </w:rPr>
      </w:pPr>
    </w:p>
    <w:p w14:paraId="78E1AA40" w14:textId="77777777" w:rsidR="00EA6110" w:rsidRPr="002A1EAE" w:rsidRDefault="00A42613">
      <w:pPr>
        <w:ind w:left="-851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The duties outlined in this job description are in addition to those covered by the latest School Teachers' Pay and Conditions Document. </w:t>
      </w:r>
    </w:p>
    <w:p w14:paraId="044D51AA" w14:textId="77777777" w:rsidR="00EA6110" w:rsidRPr="002A1EAE" w:rsidRDefault="00EA6110">
      <w:pPr>
        <w:ind w:left="-851"/>
        <w:rPr>
          <w:rFonts w:ascii="Century Gothic" w:eastAsia="Arial Narrow" w:hAnsi="Century Gothic" w:cs="Arial Narrow"/>
          <w:sz w:val="22"/>
          <w:szCs w:val="22"/>
        </w:rPr>
      </w:pPr>
    </w:p>
    <w:p w14:paraId="25429657" w14:textId="3195FC7C" w:rsidR="00EA6110" w:rsidRPr="002A1EAE" w:rsidRDefault="00A42613">
      <w:pPr>
        <w:ind w:left="-851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It may be modified by the </w:t>
      </w:r>
      <w:r w:rsidR="00C478AF">
        <w:rPr>
          <w:rFonts w:ascii="Century Gothic" w:eastAsia="Arial Narrow" w:hAnsi="Century Gothic" w:cs="Arial Narrow"/>
          <w:sz w:val="22"/>
          <w:szCs w:val="22"/>
        </w:rPr>
        <w:t xml:space="preserve">Co- </w:t>
      </w:r>
      <w:r w:rsidRPr="002A1EAE">
        <w:rPr>
          <w:rFonts w:ascii="Century Gothic" w:eastAsia="Arial Narrow" w:hAnsi="Century Gothic" w:cs="Arial Narrow"/>
          <w:sz w:val="22"/>
          <w:szCs w:val="22"/>
        </w:rPr>
        <w:t>Head</w:t>
      </w:r>
      <w:r w:rsidR="00C478AF">
        <w:rPr>
          <w:rFonts w:ascii="Century Gothic" w:eastAsia="Arial Narrow" w:hAnsi="Century Gothic" w:cs="Arial Narrow"/>
          <w:sz w:val="22"/>
          <w:szCs w:val="22"/>
        </w:rPr>
        <w:t xml:space="preserve"> T</w:t>
      </w:r>
      <w:r w:rsidRPr="002A1EAE">
        <w:rPr>
          <w:rFonts w:ascii="Century Gothic" w:eastAsia="Arial Narrow" w:hAnsi="Century Gothic" w:cs="Arial Narrow"/>
          <w:sz w:val="22"/>
          <w:szCs w:val="22"/>
        </w:rPr>
        <w:t>eacher</w:t>
      </w:r>
      <w:r w:rsidR="00C478AF">
        <w:rPr>
          <w:rFonts w:ascii="Century Gothic" w:eastAsia="Arial Narrow" w:hAnsi="Century Gothic" w:cs="Arial Narrow"/>
          <w:sz w:val="22"/>
          <w:szCs w:val="22"/>
        </w:rPr>
        <w:t>s</w:t>
      </w:r>
      <w:r w:rsidRPr="002A1EAE">
        <w:rPr>
          <w:rFonts w:ascii="Century Gothic" w:eastAsia="Arial Narrow" w:hAnsi="Century Gothic" w:cs="Arial Narrow"/>
          <w:sz w:val="22"/>
          <w:szCs w:val="22"/>
        </w:rPr>
        <w:t>, with the post holder’s agreement, to reflect or anticipate changes in the job role, commensurate with the salary and job title.</w:t>
      </w:r>
    </w:p>
    <w:p w14:paraId="068E4833" w14:textId="77777777" w:rsidR="00EA6110" w:rsidRPr="002A1EAE" w:rsidRDefault="00EA6110">
      <w:pPr>
        <w:ind w:left="-851"/>
        <w:rPr>
          <w:rFonts w:ascii="Century Gothic" w:eastAsia="Arial Narrow" w:hAnsi="Century Gothic" w:cs="Arial Narrow"/>
          <w:sz w:val="22"/>
          <w:szCs w:val="22"/>
        </w:rPr>
      </w:pPr>
    </w:p>
    <w:p w14:paraId="1B746FAC" w14:textId="38CAD673" w:rsidR="00EA6110" w:rsidRPr="002A1EAE" w:rsidRDefault="00A42613">
      <w:pPr>
        <w:ind w:left="-851"/>
        <w:jc w:val="both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The </w:t>
      </w:r>
      <w:r w:rsidR="002A1EAE">
        <w:rPr>
          <w:rFonts w:ascii="Century Gothic" w:eastAsia="Arial Narrow" w:hAnsi="Century Gothic" w:cs="Arial Narrow"/>
          <w:sz w:val="22"/>
          <w:szCs w:val="22"/>
        </w:rPr>
        <w:t>Assistant</w:t>
      </w: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 Headteacher will carry out his/her professional duties in accordance with and subject to the National Conditions of Employment for </w:t>
      </w:r>
      <w:r w:rsidR="002A1EAE">
        <w:rPr>
          <w:rFonts w:ascii="Century Gothic" w:eastAsia="Arial Narrow" w:hAnsi="Century Gothic" w:cs="Arial Narrow"/>
          <w:sz w:val="22"/>
          <w:szCs w:val="22"/>
        </w:rPr>
        <w:t>Assistant</w:t>
      </w: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 Headteachers.</w:t>
      </w:r>
    </w:p>
    <w:p w14:paraId="5CECD43A" w14:textId="77777777" w:rsidR="00EA6110" w:rsidRPr="002A1EAE" w:rsidRDefault="00EA6110">
      <w:pPr>
        <w:ind w:left="-851"/>
        <w:rPr>
          <w:rFonts w:ascii="Century Gothic" w:eastAsia="Arial Narrow" w:hAnsi="Century Gothic" w:cs="Arial Narrow"/>
          <w:sz w:val="22"/>
          <w:szCs w:val="22"/>
        </w:rPr>
      </w:pPr>
    </w:p>
    <w:p w14:paraId="04969E80" w14:textId="6E869795" w:rsidR="00EA6110" w:rsidRPr="002A1EAE" w:rsidRDefault="00A42613">
      <w:pPr>
        <w:ind w:left="-851"/>
        <w:jc w:val="both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The </w:t>
      </w:r>
      <w:r w:rsidR="002A1EAE">
        <w:rPr>
          <w:rFonts w:ascii="Century Gothic" w:eastAsia="Arial Narrow" w:hAnsi="Century Gothic" w:cs="Arial Narrow"/>
          <w:sz w:val="22"/>
          <w:szCs w:val="22"/>
        </w:rPr>
        <w:t>Assistant</w:t>
      </w: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 Headteacher will be responsible to the </w:t>
      </w:r>
      <w:r w:rsidR="00C478AF">
        <w:rPr>
          <w:rFonts w:ascii="Century Gothic" w:eastAsia="Arial Narrow" w:hAnsi="Century Gothic" w:cs="Arial Narrow"/>
          <w:sz w:val="22"/>
          <w:szCs w:val="22"/>
        </w:rPr>
        <w:t xml:space="preserve">Co- </w:t>
      </w:r>
      <w:r w:rsidRPr="002A1EAE">
        <w:rPr>
          <w:rFonts w:ascii="Century Gothic" w:eastAsia="Arial Narrow" w:hAnsi="Century Gothic" w:cs="Arial Narrow"/>
          <w:sz w:val="22"/>
          <w:szCs w:val="22"/>
        </w:rPr>
        <w:t>Head</w:t>
      </w:r>
      <w:r w:rsidR="00C478AF">
        <w:rPr>
          <w:rFonts w:ascii="Century Gothic" w:eastAsia="Arial Narrow" w:hAnsi="Century Gothic" w:cs="Arial Narrow"/>
          <w:sz w:val="22"/>
          <w:szCs w:val="22"/>
        </w:rPr>
        <w:t xml:space="preserve"> T</w:t>
      </w:r>
      <w:r w:rsidRPr="002A1EAE">
        <w:rPr>
          <w:rFonts w:ascii="Century Gothic" w:eastAsia="Arial Narrow" w:hAnsi="Century Gothic" w:cs="Arial Narrow"/>
          <w:sz w:val="22"/>
          <w:szCs w:val="22"/>
        </w:rPr>
        <w:t>eacher</w:t>
      </w:r>
      <w:r w:rsidR="00C478AF">
        <w:rPr>
          <w:rFonts w:ascii="Century Gothic" w:eastAsia="Arial Narrow" w:hAnsi="Century Gothic" w:cs="Arial Narrow"/>
          <w:sz w:val="22"/>
          <w:szCs w:val="22"/>
        </w:rPr>
        <w:t>s</w:t>
      </w: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, subject to any policies which the Department for Education, Diamond Learning Partnership Trust and the </w:t>
      </w:r>
      <w:r w:rsidR="00C478AF">
        <w:rPr>
          <w:rFonts w:ascii="Century Gothic" w:eastAsia="Arial Narrow" w:hAnsi="Century Gothic" w:cs="Arial Narrow"/>
          <w:sz w:val="22"/>
          <w:szCs w:val="22"/>
        </w:rPr>
        <w:t xml:space="preserve">Co- </w:t>
      </w:r>
      <w:r w:rsidRPr="002A1EAE">
        <w:rPr>
          <w:rFonts w:ascii="Century Gothic" w:eastAsia="Arial Narrow" w:hAnsi="Century Gothic" w:cs="Arial Narrow"/>
          <w:sz w:val="22"/>
          <w:szCs w:val="22"/>
        </w:rPr>
        <w:t>Head</w:t>
      </w:r>
      <w:r w:rsidR="00C478AF">
        <w:rPr>
          <w:rFonts w:ascii="Century Gothic" w:eastAsia="Arial Narrow" w:hAnsi="Century Gothic" w:cs="Arial Narrow"/>
          <w:sz w:val="22"/>
          <w:szCs w:val="22"/>
        </w:rPr>
        <w:t xml:space="preserve"> T</w:t>
      </w: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eacher may implement. </w:t>
      </w:r>
    </w:p>
    <w:p w14:paraId="214B376B" w14:textId="77777777" w:rsidR="00EA6110" w:rsidRPr="002A1EAE" w:rsidRDefault="00EA6110">
      <w:pPr>
        <w:ind w:left="-851"/>
        <w:jc w:val="both"/>
        <w:rPr>
          <w:rFonts w:ascii="Century Gothic" w:eastAsia="Arial Narrow" w:hAnsi="Century Gothic" w:cs="Arial Narrow"/>
          <w:sz w:val="22"/>
          <w:szCs w:val="22"/>
        </w:rPr>
      </w:pPr>
    </w:p>
    <w:p w14:paraId="5D99D012" w14:textId="77777777" w:rsidR="00EA6110" w:rsidRPr="002A1EAE" w:rsidRDefault="00A426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entury Gothic" w:eastAsia="Arial Narrow" w:hAnsi="Century Gothic" w:cs="Arial Narrow"/>
          <w:b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b/>
          <w:color w:val="000000"/>
          <w:sz w:val="22"/>
          <w:szCs w:val="22"/>
        </w:rPr>
        <w:t xml:space="preserve">Particular duties of this post are to: </w:t>
      </w:r>
    </w:p>
    <w:p w14:paraId="70D03853" w14:textId="77777777" w:rsidR="00EA6110" w:rsidRPr="002A1EAE" w:rsidRDefault="00EA6110">
      <w:pPr>
        <w:ind w:left="-851"/>
        <w:rPr>
          <w:rFonts w:ascii="Century Gothic" w:eastAsia="Arial Narrow" w:hAnsi="Century Gothic" w:cs="Arial Narrow"/>
          <w:b/>
          <w:sz w:val="22"/>
          <w:szCs w:val="22"/>
        </w:rPr>
      </w:pPr>
    </w:p>
    <w:p w14:paraId="7F0DB6AB" w14:textId="21C9505E" w:rsidR="00EA6110" w:rsidRPr="002A1EAE" w:rsidRDefault="00A42613">
      <w:pPr>
        <w:ind w:left="-851"/>
        <w:rPr>
          <w:rFonts w:ascii="Century Gothic" w:eastAsia="Arial Narrow" w:hAnsi="Century Gothic" w:cs="Arial Narrow"/>
          <w:b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Support the </w:t>
      </w:r>
      <w:r w:rsidR="00C478AF">
        <w:rPr>
          <w:rFonts w:ascii="Century Gothic" w:eastAsia="Arial Narrow" w:hAnsi="Century Gothic" w:cs="Arial Narrow"/>
          <w:sz w:val="22"/>
          <w:szCs w:val="22"/>
        </w:rPr>
        <w:t xml:space="preserve">Co- </w:t>
      </w:r>
      <w:r w:rsidRPr="002A1EAE">
        <w:rPr>
          <w:rFonts w:ascii="Century Gothic" w:eastAsia="Arial Narrow" w:hAnsi="Century Gothic" w:cs="Arial Narrow"/>
          <w:sz w:val="22"/>
          <w:szCs w:val="22"/>
        </w:rPr>
        <w:t>Head</w:t>
      </w:r>
      <w:r w:rsidR="00C478AF">
        <w:rPr>
          <w:rFonts w:ascii="Century Gothic" w:eastAsia="Arial Narrow" w:hAnsi="Century Gothic" w:cs="Arial Narrow"/>
          <w:sz w:val="22"/>
          <w:szCs w:val="22"/>
        </w:rPr>
        <w:t xml:space="preserve"> T</w:t>
      </w:r>
      <w:r w:rsidRPr="002A1EAE">
        <w:rPr>
          <w:rFonts w:ascii="Century Gothic" w:eastAsia="Arial Narrow" w:hAnsi="Century Gothic" w:cs="Arial Narrow"/>
          <w:sz w:val="22"/>
          <w:szCs w:val="22"/>
        </w:rPr>
        <w:t>eacher with the overall management and leadership of the Academy including:</w:t>
      </w:r>
    </w:p>
    <w:p w14:paraId="4C25BB53" w14:textId="2F6E8CBF" w:rsidR="00EA6110" w:rsidRPr="00C478AF" w:rsidRDefault="00A426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rPr>
          <w:rFonts w:ascii="Century Gothic" w:eastAsia="Arial Narrow" w:hAnsi="Century Gothic" w:cs="Arial Narrow"/>
          <w:color w:val="000000" w:themeColor="text1"/>
          <w:sz w:val="22"/>
          <w:szCs w:val="22"/>
        </w:rPr>
      </w:pPr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 xml:space="preserve">Promoting and developing the school’s vision, as set out in the School </w:t>
      </w:r>
      <w:r w:rsidR="00C478AF"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>Development</w:t>
      </w:r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 xml:space="preserve"> Plan and supporting with the annual SEF </w:t>
      </w:r>
      <w:proofErr w:type="gramStart"/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>process;</w:t>
      </w:r>
      <w:proofErr w:type="gramEnd"/>
    </w:p>
    <w:p w14:paraId="5E904D12" w14:textId="77777777" w:rsidR="00EA6110" w:rsidRPr="00C478AF" w:rsidRDefault="00A426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rPr>
          <w:rFonts w:ascii="Century Gothic" w:eastAsia="Arial Narrow" w:hAnsi="Century Gothic" w:cs="Arial Narrow"/>
          <w:color w:val="000000" w:themeColor="text1"/>
          <w:sz w:val="22"/>
          <w:szCs w:val="22"/>
          <w:highlight w:val="white"/>
        </w:rPr>
      </w:pPr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  <w:highlight w:val="white"/>
        </w:rPr>
        <w:t xml:space="preserve">To have strategic oversight of pupil outcomes </w:t>
      </w:r>
    </w:p>
    <w:p w14:paraId="60E99749" w14:textId="77777777" w:rsidR="00EA6110" w:rsidRPr="00C478AF" w:rsidRDefault="00A426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rPr>
          <w:rFonts w:ascii="Century Gothic" w:eastAsia="Arial Narrow" w:hAnsi="Century Gothic" w:cs="Arial Narrow"/>
          <w:color w:val="000000" w:themeColor="text1"/>
          <w:sz w:val="22"/>
          <w:szCs w:val="22"/>
          <w:highlight w:val="white"/>
        </w:rPr>
      </w:pPr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  <w:highlight w:val="white"/>
        </w:rPr>
        <w:t>To have strategic input into the quality of education delivered to pupils;</w:t>
      </w:r>
    </w:p>
    <w:p w14:paraId="7C5DACFF" w14:textId="77777777" w:rsidR="00EA6110" w:rsidRPr="00C478AF" w:rsidRDefault="00A426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rPr>
          <w:rFonts w:ascii="Century Gothic" w:eastAsia="Arial Narrow" w:hAnsi="Century Gothic" w:cs="Arial Narrow"/>
          <w:color w:val="000000" w:themeColor="text1"/>
          <w:sz w:val="22"/>
          <w:szCs w:val="22"/>
          <w:highlight w:val="white"/>
        </w:rPr>
      </w:pPr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  <w:highlight w:val="white"/>
        </w:rPr>
        <w:t>Quality assurance of all aspects of school life, challenging and supporting where necessary;</w:t>
      </w:r>
    </w:p>
    <w:p w14:paraId="30C2BEE7" w14:textId="77777777" w:rsidR="00EA6110" w:rsidRPr="00C478AF" w:rsidRDefault="00A426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rPr>
          <w:rFonts w:ascii="Century Gothic" w:eastAsia="Arial Narrow" w:hAnsi="Century Gothic" w:cs="Arial Narrow"/>
          <w:color w:val="000000" w:themeColor="text1"/>
          <w:sz w:val="22"/>
          <w:szCs w:val="22"/>
        </w:rPr>
      </w:pPr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 xml:space="preserve">Ensuring that staff and resources are </w:t>
      </w:r>
      <w:proofErr w:type="spellStart"/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>utilised</w:t>
      </w:r>
      <w:proofErr w:type="spellEnd"/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 xml:space="preserve"> effectively for the benefit of all students in our care;</w:t>
      </w:r>
    </w:p>
    <w:p w14:paraId="3A227EF5" w14:textId="0F9E7638" w:rsidR="00EA6110" w:rsidRPr="00C478AF" w:rsidRDefault="00A426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rPr>
          <w:rFonts w:ascii="Century Gothic" w:eastAsia="Arial Narrow" w:hAnsi="Century Gothic" w:cs="Arial Narrow"/>
          <w:color w:val="000000" w:themeColor="text1"/>
          <w:sz w:val="22"/>
          <w:szCs w:val="22"/>
        </w:rPr>
      </w:pPr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 xml:space="preserve">To </w:t>
      </w:r>
      <w:proofErr w:type="spellStart"/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>deputise</w:t>
      </w:r>
      <w:proofErr w:type="spellEnd"/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 xml:space="preserve"> for the </w:t>
      </w:r>
      <w:r w:rsidR="008908D8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 xml:space="preserve">Co- </w:t>
      </w:r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>Head</w:t>
      </w:r>
      <w:r w:rsidR="008908D8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 xml:space="preserve"> T</w:t>
      </w:r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>eacher</w:t>
      </w:r>
      <w:r w:rsidR="008908D8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>s</w:t>
      </w:r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 xml:space="preserve"> in their </w:t>
      </w:r>
      <w:proofErr w:type="gramStart"/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>absence;</w:t>
      </w:r>
      <w:proofErr w:type="gramEnd"/>
    </w:p>
    <w:p w14:paraId="586D4B14" w14:textId="77777777" w:rsidR="00EA6110" w:rsidRPr="00C478AF" w:rsidRDefault="00A4261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rPr>
          <w:rFonts w:ascii="Century Gothic" w:eastAsia="Arial Narrow" w:hAnsi="Century Gothic" w:cs="Arial Narrow"/>
          <w:color w:val="000000" w:themeColor="text1"/>
          <w:sz w:val="22"/>
          <w:szCs w:val="22"/>
        </w:rPr>
      </w:pPr>
      <w:r w:rsidRPr="00C478AF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>To carry out the duties of a schoolteacher, as set out in the current Schoolteachers’ Pay and Conditions Document.</w:t>
      </w:r>
    </w:p>
    <w:p w14:paraId="73E62271" w14:textId="77777777" w:rsidR="00EA6110" w:rsidRPr="002A1EAE" w:rsidRDefault="00EA6110">
      <w:pPr>
        <w:ind w:left="-851"/>
        <w:rPr>
          <w:rFonts w:ascii="Century Gothic" w:eastAsia="Arial Narrow" w:hAnsi="Century Gothic" w:cs="Arial Narrow"/>
          <w:sz w:val="22"/>
          <w:szCs w:val="22"/>
        </w:rPr>
      </w:pPr>
    </w:p>
    <w:p w14:paraId="5EC443A2" w14:textId="58234C46" w:rsidR="00EA6110" w:rsidRDefault="00A426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59"/>
        <w:rPr>
          <w:rFonts w:ascii="Century Gothic" w:eastAsia="Arial Narrow" w:hAnsi="Century Gothic" w:cs="Arial Narrow"/>
          <w:b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b/>
          <w:color w:val="000000"/>
          <w:sz w:val="22"/>
          <w:szCs w:val="22"/>
        </w:rPr>
        <w:t>Curriculum and Evaluation</w:t>
      </w:r>
    </w:p>
    <w:p w14:paraId="5D31F524" w14:textId="77777777" w:rsidR="00054FC7" w:rsidRPr="002A1EAE" w:rsidRDefault="00054FC7" w:rsidP="00054FC7">
      <w:pPr>
        <w:pBdr>
          <w:top w:val="nil"/>
          <w:left w:val="nil"/>
          <w:bottom w:val="nil"/>
          <w:right w:val="nil"/>
          <w:between w:val="nil"/>
        </w:pBdr>
        <w:ind w:left="-491"/>
        <w:rPr>
          <w:rFonts w:ascii="Century Gothic" w:eastAsia="Arial Narrow" w:hAnsi="Century Gothic" w:cs="Arial Narrow"/>
          <w:b/>
          <w:color w:val="000000"/>
          <w:sz w:val="22"/>
          <w:szCs w:val="22"/>
        </w:rPr>
      </w:pPr>
    </w:p>
    <w:p w14:paraId="2A637DFC" w14:textId="77777777" w:rsidR="00EA6110" w:rsidRPr="002A1EAE" w:rsidRDefault="00A42613">
      <w:pPr>
        <w:numPr>
          <w:ilvl w:val="0"/>
          <w:numId w:val="11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Drive a continuous and consistent focus on pupils’ achievement, using data and benchmarks to monitor progress;</w:t>
      </w:r>
    </w:p>
    <w:p w14:paraId="45E5081C" w14:textId="77777777" w:rsidR="00EA6110" w:rsidRPr="002A1EAE" w:rsidRDefault="00A42613">
      <w:pPr>
        <w:numPr>
          <w:ilvl w:val="0"/>
          <w:numId w:val="11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Ensure a culture and ethos of challenge and support where all pupils can achieve and success and become engaged in their own learning;</w:t>
      </w:r>
    </w:p>
    <w:p w14:paraId="7E74F2A9" w14:textId="77777777" w:rsidR="00EA6110" w:rsidRPr="002A1EAE" w:rsidRDefault="00A42613">
      <w:pPr>
        <w:numPr>
          <w:ilvl w:val="0"/>
          <w:numId w:val="11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Lead the curriculum, ensuring that it works for all students of all attainment levels and backgrounds;</w:t>
      </w:r>
    </w:p>
    <w:p w14:paraId="5290D3E3" w14:textId="77777777" w:rsidR="00054FC7" w:rsidRDefault="00054FC7">
      <w:pPr>
        <w:numPr>
          <w:ilvl w:val="0"/>
          <w:numId w:val="11"/>
        </w:numPr>
        <w:ind w:left="-426" w:firstLine="0"/>
        <w:rPr>
          <w:rFonts w:ascii="Century Gothic" w:eastAsia="Arial Narrow" w:hAnsi="Century Gothic" w:cs="Arial Narrow"/>
          <w:sz w:val="22"/>
          <w:szCs w:val="22"/>
        </w:rPr>
      </w:pPr>
      <w:r>
        <w:rPr>
          <w:rFonts w:ascii="Century Gothic" w:eastAsia="Arial Narrow" w:hAnsi="Century Gothic" w:cs="Arial Narrow"/>
          <w:sz w:val="22"/>
          <w:szCs w:val="22"/>
        </w:rPr>
        <w:t xml:space="preserve">     </w:t>
      </w:r>
      <w:r w:rsidR="00A42613" w:rsidRPr="002A1EAE">
        <w:rPr>
          <w:rFonts w:ascii="Century Gothic" w:eastAsia="Arial Narrow" w:hAnsi="Century Gothic" w:cs="Arial Narrow"/>
          <w:sz w:val="22"/>
          <w:szCs w:val="22"/>
        </w:rPr>
        <w:t xml:space="preserve">Quality assuring the curriculum so that it maintains a high standard throughout the </w:t>
      </w:r>
      <w:r>
        <w:rPr>
          <w:rFonts w:ascii="Century Gothic" w:eastAsia="Arial Narrow" w:hAnsi="Century Gothic" w:cs="Arial Narrow"/>
          <w:sz w:val="22"/>
          <w:szCs w:val="22"/>
        </w:rPr>
        <w:t xml:space="preserve">    </w:t>
      </w:r>
    </w:p>
    <w:p w14:paraId="678E2B16" w14:textId="2917A842" w:rsidR="00EA6110" w:rsidRPr="002A1EAE" w:rsidRDefault="00054FC7" w:rsidP="00054FC7">
      <w:pPr>
        <w:ind w:left="-426"/>
        <w:rPr>
          <w:rFonts w:ascii="Century Gothic" w:eastAsia="Arial Narrow" w:hAnsi="Century Gothic" w:cs="Arial Narrow"/>
          <w:sz w:val="22"/>
          <w:szCs w:val="22"/>
        </w:rPr>
      </w:pPr>
      <w:r>
        <w:rPr>
          <w:rFonts w:ascii="Century Gothic" w:eastAsia="Arial Narrow" w:hAnsi="Century Gothic" w:cs="Arial Narrow"/>
          <w:sz w:val="22"/>
          <w:szCs w:val="22"/>
        </w:rPr>
        <w:t xml:space="preserve">            </w:t>
      </w:r>
      <w:r w:rsidR="00A42613" w:rsidRPr="002A1EAE">
        <w:rPr>
          <w:rFonts w:ascii="Century Gothic" w:eastAsia="Arial Narrow" w:hAnsi="Century Gothic" w:cs="Arial Narrow"/>
          <w:sz w:val="22"/>
          <w:szCs w:val="22"/>
        </w:rPr>
        <w:t>Academy;</w:t>
      </w:r>
    </w:p>
    <w:p w14:paraId="1398425B" w14:textId="77777777" w:rsidR="00054FC7" w:rsidRDefault="00054FC7">
      <w:pPr>
        <w:numPr>
          <w:ilvl w:val="0"/>
          <w:numId w:val="11"/>
        </w:numPr>
        <w:ind w:left="-426" w:firstLine="0"/>
        <w:rPr>
          <w:rFonts w:ascii="Century Gothic" w:eastAsia="Arial Narrow" w:hAnsi="Century Gothic" w:cs="Arial Narrow"/>
          <w:sz w:val="22"/>
          <w:szCs w:val="22"/>
        </w:rPr>
      </w:pPr>
      <w:r>
        <w:rPr>
          <w:rFonts w:ascii="Century Gothic" w:eastAsia="Arial Narrow" w:hAnsi="Century Gothic" w:cs="Arial Narrow"/>
          <w:sz w:val="22"/>
          <w:szCs w:val="22"/>
        </w:rPr>
        <w:t xml:space="preserve">     </w:t>
      </w:r>
      <w:r w:rsidR="00A42613" w:rsidRPr="002A1EAE">
        <w:rPr>
          <w:rFonts w:ascii="Century Gothic" w:eastAsia="Arial Narrow" w:hAnsi="Century Gothic" w:cs="Arial Narrow"/>
          <w:sz w:val="22"/>
          <w:szCs w:val="22"/>
        </w:rPr>
        <w:t xml:space="preserve">Lead initiatives and strategies which promote teachers’ growth and expertise </w:t>
      </w:r>
    </w:p>
    <w:p w14:paraId="5417E832" w14:textId="4FFF9EBD" w:rsidR="00EA6110" w:rsidRPr="002A1EAE" w:rsidRDefault="00054FC7" w:rsidP="00054FC7">
      <w:pPr>
        <w:ind w:left="-426"/>
        <w:rPr>
          <w:rFonts w:ascii="Century Gothic" w:eastAsia="Arial Narrow" w:hAnsi="Century Gothic" w:cs="Arial Narrow"/>
          <w:sz w:val="22"/>
          <w:szCs w:val="22"/>
        </w:rPr>
      </w:pPr>
      <w:r>
        <w:rPr>
          <w:rFonts w:ascii="Century Gothic" w:eastAsia="Arial Narrow" w:hAnsi="Century Gothic" w:cs="Arial Narrow"/>
          <w:sz w:val="22"/>
          <w:szCs w:val="22"/>
        </w:rPr>
        <w:t xml:space="preserve">            </w:t>
      </w:r>
      <w:r w:rsidR="00A42613" w:rsidRPr="002A1EAE">
        <w:rPr>
          <w:rFonts w:ascii="Century Gothic" w:eastAsia="Arial Narrow" w:hAnsi="Century Gothic" w:cs="Arial Narrow"/>
          <w:sz w:val="22"/>
          <w:szCs w:val="22"/>
        </w:rPr>
        <w:t>development;</w:t>
      </w:r>
    </w:p>
    <w:p w14:paraId="3433B403" w14:textId="77777777" w:rsidR="00EA6110" w:rsidRPr="002A1EAE" w:rsidRDefault="00A42613">
      <w:pPr>
        <w:numPr>
          <w:ilvl w:val="0"/>
          <w:numId w:val="11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Take direct responsibility for the quality </w:t>
      </w:r>
      <w:r w:rsidRPr="008908D8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 xml:space="preserve">of learning &amp; </w:t>
      </w: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teaching, ensuring all classroom practice is good or better.</w:t>
      </w:r>
    </w:p>
    <w:p w14:paraId="3E8D9581" w14:textId="77777777" w:rsidR="00EA6110" w:rsidRPr="002A1EAE" w:rsidRDefault="00A42613">
      <w:pPr>
        <w:numPr>
          <w:ilvl w:val="0"/>
          <w:numId w:val="11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Tackle </w:t>
      </w:r>
      <w:r w:rsidRPr="002A1EAE">
        <w:rPr>
          <w:rFonts w:ascii="Century Gothic" w:eastAsia="Arial Narrow" w:hAnsi="Century Gothic" w:cs="Arial Narrow"/>
          <w:sz w:val="22"/>
          <w:szCs w:val="22"/>
        </w:rPr>
        <w:t>underperformance</w:t>
      </w: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 at all levels and ensure rigorous systems are in place for strategic and sustainable improvement</w:t>
      </w:r>
      <w:r w:rsidRPr="002A1EAE">
        <w:rPr>
          <w:rFonts w:ascii="Century Gothic" w:eastAsia="Arial Narrow" w:hAnsi="Century Gothic" w:cs="Arial Narrow"/>
          <w:sz w:val="22"/>
          <w:szCs w:val="22"/>
        </w:rPr>
        <w:t>;</w:t>
      </w:r>
    </w:p>
    <w:p w14:paraId="58AD5B77" w14:textId="1C79A4A2" w:rsidR="00EA6110" w:rsidRPr="00054FC7" w:rsidRDefault="00A42613">
      <w:pPr>
        <w:numPr>
          <w:ilvl w:val="0"/>
          <w:numId w:val="11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Lead involvement in the daily life and activities of pupils by personally </w:t>
      </w:r>
      <w:proofErr w:type="spellStart"/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recognising</w:t>
      </w:r>
      <w:proofErr w:type="spellEnd"/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 their achievements and sharing in their successes as well as their problems and concerns. </w:t>
      </w:r>
    </w:p>
    <w:p w14:paraId="01ADAAE1" w14:textId="7E812CE9" w:rsidR="00054FC7" w:rsidRDefault="00054FC7" w:rsidP="00054FC7">
      <w:pPr>
        <w:rPr>
          <w:rFonts w:ascii="Century Gothic" w:eastAsia="Arial Narrow" w:hAnsi="Century Gothic" w:cs="Arial Narrow"/>
          <w:sz w:val="22"/>
          <w:szCs w:val="22"/>
        </w:rPr>
      </w:pPr>
    </w:p>
    <w:p w14:paraId="3CA4E92C" w14:textId="77777777" w:rsidR="00054FC7" w:rsidRPr="002A1EAE" w:rsidRDefault="00054FC7" w:rsidP="00054FC7">
      <w:pPr>
        <w:rPr>
          <w:rFonts w:ascii="Century Gothic" w:eastAsia="Arial Narrow" w:hAnsi="Century Gothic" w:cs="Arial Narrow"/>
          <w:sz w:val="22"/>
          <w:szCs w:val="22"/>
        </w:rPr>
      </w:pPr>
    </w:p>
    <w:p w14:paraId="0D9AC9C3" w14:textId="77777777" w:rsidR="00EA6110" w:rsidRPr="002A1EAE" w:rsidRDefault="00EA6110">
      <w:pPr>
        <w:ind w:hanging="426"/>
        <w:jc w:val="both"/>
        <w:rPr>
          <w:rFonts w:ascii="Century Gothic" w:eastAsia="Arial Narrow" w:hAnsi="Century Gothic" w:cs="Arial Narrow"/>
          <w:sz w:val="22"/>
          <w:szCs w:val="22"/>
        </w:rPr>
      </w:pPr>
    </w:p>
    <w:p w14:paraId="063AF60A" w14:textId="77777777" w:rsidR="00EA6110" w:rsidRPr="002A1EAE" w:rsidRDefault="00A426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59"/>
        <w:jc w:val="both"/>
        <w:rPr>
          <w:rFonts w:ascii="Century Gothic" w:eastAsia="Arial Narrow" w:hAnsi="Century Gothic" w:cs="Arial Narrow"/>
          <w:b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b/>
          <w:color w:val="000000"/>
          <w:sz w:val="22"/>
          <w:szCs w:val="22"/>
        </w:rPr>
        <w:t>Securing Accountability</w:t>
      </w:r>
    </w:p>
    <w:p w14:paraId="1EFD99F4" w14:textId="77777777" w:rsidR="00EA6110" w:rsidRPr="002A1EAE" w:rsidRDefault="00EA6110">
      <w:pPr>
        <w:ind w:left="-426"/>
        <w:rPr>
          <w:rFonts w:ascii="Century Gothic" w:eastAsia="Arial Narrow" w:hAnsi="Century Gothic" w:cs="Arial Narrow"/>
          <w:sz w:val="22"/>
          <w:szCs w:val="22"/>
        </w:rPr>
      </w:pPr>
    </w:p>
    <w:p w14:paraId="0207E196" w14:textId="42968879" w:rsidR="00EA6110" w:rsidRPr="002A1EAE" w:rsidRDefault="00A42613">
      <w:pPr>
        <w:spacing w:after="200" w:line="276" w:lineRule="auto"/>
        <w:ind w:left="-850"/>
        <w:jc w:val="both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To secure pupils</w:t>
      </w:r>
      <w:r w:rsidR="008908D8">
        <w:rPr>
          <w:rFonts w:ascii="Century Gothic" w:eastAsia="Arial Narrow" w:hAnsi="Century Gothic" w:cs="Arial Narrow"/>
          <w:sz w:val="22"/>
          <w:szCs w:val="22"/>
        </w:rPr>
        <w:t>’</w:t>
      </w: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 outcomes </w:t>
      </w:r>
      <w:proofErr w:type="gramStart"/>
      <w:r w:rsidRPr="002A1EAE">
        <w:rPr>
          <w:rFonts w:ascii="Century Gothic" w:eastAsia="Arial Narrow" w:hAnsi="Century Gothic" w:cs="Arial Narrow"/>
          <w:sz w:val="22"/>
          <w:szCs w:val="22"/>
        </w:rPr>
        <w:t>taking into account</w:t>
      </w:r>
      <w:proofErr w:type="gramEnd"/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 pupils starting points and their individual learning needs:</w:t>
      </w:r>
    </w:p>
    <w:p w14:paraId="0365F6F6" w14:textId="77777777" w:rsidR="00EA6110" w:rsidRPr="002A1EAE" w:rsidRDefault="00A426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To ensure that all staff have a consistent and well understood approach to using data to raise pupil progress;</w:t>
      </w:r>
    </w:p>
    <w:p w14:paraId="79BFE913" w14:textId="77777777" w:rsidR="00EA6110" w:rsidRPr="002A1EAE" w:rsidRDefault="00A426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Develop an ethos which enables everyone to work collaboratively</w:t>
      </w:r>
      <w:r w:rsidRPr="002A1EAE">
        <w:rPr>
          <w:rFonts w:ascii="Century Gothic" w:eastAsia="Arial Narrow" w:hAnsi="Century Gothic" w:cs="Arial Narrow"/>
          <w:sz w:val="22"/>
          <w:szCs w:val="22"/>
        </w:rPr>
        <w:t>;</w:t>
      </w:r>
    </w:p>
    <w:p w14:paraId="525D6717" w14:textId="77777777" w:rsidR="00EA6110" w:rsidRPr="002A1EAE" w:rsidRDefault="00A426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Ensure individual staff accountabilities are clearly defined, understood and communicated</w:t>
      </w:r>
      <w:r w:rsidRPr="002A1EAE">
        <w:rPr>
          <w:rFonts w:ascii="Century Gothic" w:eastAsia="Arial Narrow" w:hAnsi="Century Gothic" w:cs="Arial Narrow"/>
          <w:sz w:val="22"/>
          <w:szCs w:val="22"/>
        </w:rPr>
        <w:t>;</w:t>
      </w:r>
    </w:p>
    <w:p w14:paraId="6448CF52" w14:textId="77777777" w:rsidR="00EA6110" w:rsidRPr="002A1EAE" w:rsidRDefault="00A426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Ensure compliance at every level with school policies and procedures</w:t>
      </w:r>
      <w:r w:rsidRPr="002A1EAE">
        <w:rPr>
          <w:rFonts w:ascii="Century Gothic" w:eastAsia="Arial Narrow" w:hAnsi="Century Gothic" w:cs="Arial Narrow"/>
          <w:sz w:val="22"/>
          <w:szCs w:val="22"/>
        </w:rPr>
        <w:t>;</w:t>
      </w:r>
    </w:p>
    <w:p w14:paraId="58466131" w14:textId="77777777" w:rsidR="00EA6110" w:rsidRPr="002A1EAE" w:rsidRDefault="00A426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Ensure every child has access to high quality teaching and learning, in a safe and stimulating learning environment</w:t>
      </w:r>
      <w:r w:rsidRPr="002A1EAE">
        <w:rPr>
          <w:rFonts w:ascii="Century Gothic" w:eastAsia="Arial Narrow" w:hAnsi="Century Gothic" w:cs="Arial Narrow"/>
          <w:sz w:val="22"/>
          <w:szCs w:val="22"/>
        </w:rPr>
        <w:t>.</w:t>
      </w:r>
    </w:p>
    <w:p w14:paraId="1F0B7DED" w14:textId="77777777" w:rsidR="00EA6110" w:rsidRPr="002A1EAE" w:rsidRDefault="00EA6110">
      <w:pPr>
        <w:ind w:hanging="426"/>
        <w:rPr>
          <w:rFonts w:ascii="Century Gothic" w:eastAsia="Arial Narrow" w:hAnsi="Century Gothic" w:cs="Arial Narrow"/>
          <w:b/>
          <w:sz w:val="22"/>
          <w:szCs w:val="22"/>
        </w:rPr>
      </w:pPr>
    </w:p>
    <w:p w14:paraId="16EAC0DF" w14:textId="77777777" w:rsidR="00EA6110" w:rsidRPr="002A1EAE" w:rsidRDefault="00A426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59"/>
        <w:rPr>
          <w:rFonts w:ascii="Century Gothic" w:eastAsia="Arial Narrow" w:hAnsi="Century Gothic" w:cs="Arial Narrow"/>
          <w:b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b/>
          <w:color w:val="000000"/>
          <w:sz w:val="22"/>
          <w:szCs w:val="22"/>
        </w:rPr>
        <w:t>Behaviour</w:t>
      </w:r>
    </w:p>
    <w:p w14:paraId="46F5E156" w14:textId="77777777" w:rsidR="00EA6110" w:rsidRPr="002A1EAE" w:rsidRDefault="00EA6110">
      <w:pPr>
        <w:pBdr>
          <w:top w:val="nil"/>
          <w:left w:val="nil"/>
          <w:bottom w:val="nil"/>
          <w:right w:val="nil"/>
          <w:between w:val="nil"/>
        </w:pBdr>
        <w:ind w:left="-491"/>
        <w:rPr>
          <w:rFonts w:ascii="Century Gothic" w:eastAsia="Arial Narrow" w:hAnsi="Century Gothic" w:cs="Arial Narrow"/>
          <w:b/>
          <w:color w:val="000000"/>
          <w:sz w:val="22"/>
          <w:szCs w:val="22"/>
        </w:rPr>
      </w:pPr>
    </w:p>
    <w:p w14:paraId="60D93DDD" w14:textId="11128C33" w:rsidR="00EA6110" w:rsidRPr="00054FC7" w:rsidRDefault="00A42613" w:rsidP="00054FC7">
      <w:pPr>
        <w:pBdr>
          <w:top w:val="nil"/>
          <w:left w:val="nil"/>
          <w:bottom w:val="nil"/>
          <w:right w:val="nil"/>
          <w:between w:val="nil"/>
        </w:pBdr>
        <w:ind w:left="-491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To</w:t>
      </w:r>
      <w:r w:rsidRPr="002A1EAE">
        <w:rPr>
          <w:rFonts w:ascii="Century Gothic" w:eastAsia="Arial Narrow" w:hAnsi="Century Gothic" w:cs="Arial Narrow"/>
          <w:b/>
          <w:color w:val="000000"/>
          <w:sz w:val="22"/>
          <w:szCs w:val="22"/>
        </w:rPr>
        <w:t xml:space="preserve"> </w:t>
      </w:r>
      <w:r w:rsidR="008908D8">
        <w:rPr>
          <w:rFonts w:ascii="Century Gothic" w:eastAsia="Arial Narrow" w:hAnsi="Century Gothic" w:cs="Arial Narrow"/>
          <w:color w:val="000000"/>
          <w:sz w:val="22"/>
          <w:szCs w:val="22"/>
        </w:rPr>
        <w:t>support</w:t>
      </w: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 approaches to behaviour and inclusion by working</w:t>
      </w:r>
      <w:r w:rsidR="00054FC7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 </w:t>
      </w: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collaboratively with other</w:t>
      </w:r>
      <w:r w:rsidR="00054FC7">
        <w:rPr>
          <w:rFonts w:ascii="Century Gothic" w:eastAsia="Arial Narrow" w:hAnsi="Century Gothic" w:cs="Arial Narrow"/>
          <w:sz w:val="22"/>
          <w:szCs w:val="22"/>
        </w:rPr>
        <w:t xml:space="preserve"> </w:t>
      </w: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members of the SLT, training of staff, liaison with parents and other </w:t>
      </w:r>
      <w:proofErr w:type="gramStart"/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agencies;</w:t>
      </w:r>
      <w:proofErr w:type="gramEnd"/>
    </w:p>
    <w:p w14:paraId="092723C0" w14:textId="77777777" w:rsidR="00EA6110" w:rsidRPr="002A1EAE" w:rsidRDefault="00EA6110">
      <w:pPr>
        <w:pBdr>
          <w:top w:val="nil"/>
          <w:left w:val="nil"/>
          <w:bottom w:val="nil"/>
          <w:right w:val="nil"/>
          <w:between w:val="nil"/>
        </w:pBdr>
        <w:ind w:left="-491" w:hanging="359"/>
        <w:rPr>
          <w:rFonts w:ascii="Century Gothic" w:eastAsia="Arial Narrow" w:hAnsi="Century Gothic" w:cs="Arial Narrow"/>
          <w:sz w:val="22"/>
          <w:szCs w:val="22"/>
        </w:rPr>
      </w:pPr>
    </w:p>
    <w:p w14:paraId="3D9335C5" w14:textId="270B3DE2" w:rsidR="00EA6110" w:rsidRPr="002A1EAE" w:rsidRDefault="00A42613">
      <w:pPr>
        <w:numPr>
          <w:ilvl w:val="0"/>
          <w:numId w:val="8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Supporting the </w:t>
      </w:r>
      <w:r w:rsidR="008908D8">
        <w:rPr>
          <w:rFonts w:ascii="Century Gothic" w:eastAsia="Arial Narrow" w:hAnsi="Century Gothic" w:cs="Arial Narrow"/>
          <w:sz w:val="22"/>
          <w:szCs w:val="22"/>
        </w:rPr>
        <w:t xml:space="preserve">school and pupils </w:t>
      </w:r>
      <w:r w:rsidRPr="002A1EAE">
        <w:rPr>
          <w:rFonts w:ascii="Century Gothic" w:eastAsia="Arial Narrow" w:hAnsi="Century Gothic" w:cs="Arial Narrow"/>
          <w:sz w:val="22"/>
          <w:szCs w:val="22"/>
        </w:rPr>
        <w:t>on a day</w:t>
      </w:r>
      <w:r w:rsidR="008908D8">
        <w:rPr>
          <w:rFonts w:ascii="Century Gothic" w:eastAsia="Arial Narrow" w:hAnsi="Century Gothic" w:cs="Arial Narrow"/>
          <w:sz w:val="22"/>
          <w:szCs w:val="22"/>
        </w:rPr>
        <w:t>-</w:t>
      </w:r>
      <w:r w:rsidRPr="002A1EAE">
        <w:rPr>
          <w:rFonts w:ascii="Century Gothic" w:eastAsia="Arial Narrow" w:hAnsi="Century Gothic" w:cs="Arial Narrow"/>
          <w:sz w:val="22"/>
          <w:szCs w:val="22"/>
        </w:rPr>
        <w:t>to</w:t>
      </w:r>
      <w:r w:rsidR="008908D8">
        <w:rPr>
          <w:rFonts w:ascii="Century Gothic" w:eastAsia="Arial Narrow" w:hAnsi="Century Gothic" w:cs="Arial Narrow"/>
          <w:sz w:val="22"/>
          <w:szCs w:val="22"/>
        </w:rPr>
        <w:t>-</w:t>
      </w: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day basis with issues that </w:t>
      </w:r>
      <w:proofErr w:type="gramStart"/>
      <w:r w:rsidRPr="002A1EAE">
        <w:rPr>
          <w:rFonts w:ascii="Century Gothic" w:eastAsia="Arial Narrow" w:hAnsi="Century Gothic" w:cs="Arial Narrow"/>
          <w:sz w:val="22"/>
          <w:szCs w:val="22"/>
        </w:rPr>
        <w:t>arise;</w:t>
      </w:r>
      <w:proofErr w:type="gramEnd"/>
    </w:p>
    <w:p w14:paraId="5382A92C" w14:textId="31E4FB0E" w:rsidR="00EA6110" w:rsidRPr="002A1EAE" w:rsidRDefault="00A42613">
      <w:pPr>
        <w:numPr>
          <w:ilvl w:val="0"/>
          <w:numId w:val="8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Support and challenge </w:t>
      </w:r>
      <w:r w:rsidR="008908D8">
        <w:rPr>
          <w:rFonts w:ascii="Century Gothic" w:eastAsia="Arial Narrow" w:hAnsi="Century Gothic" w:cs="Arial Narrow"/>
          <w:sz w:val="22"/>
          <w:szCs w:val="22"/>
        </w:rPr>
        <w:t>pupils</w:t>
      </w: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 where necessary.</w:t>
      </w:r>
    </w:p>
    <w:p w14:paraId="56A0D852" w14:textId="77777777" w:rsidR="00EA6110" w:rsidRPr="002A1EAE" w:rsidRDefault="00EA6110">
      <w:pPr>
        <w:ind w:left="-851"/>
        <w:rPr>
          <w:rFonts w:ascii="Century Gothic" w:eastAsia="Arial Narrow" w:hAnsi="Century Gothic" w:cs="Arial Narrow"/>
          <w:sz w:val="22"/>
          <w:szCs w:val="22"/>
        </w:rPr>
      </w:pPr>
    </w:p>
    <w:p w14:paraId="7397ABBC" w14:textId="77777777" w:rsidR="00EA6110" w:rsidRPr="002A1EAE" w:rsidRDefault="00A426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59"/>
        <w:rPr>
          <w:rFonts w:ascii="Century Gothic" w:eastAsia="Arial Narrow" w:hAnsi="Century Gothic" w:cs="Arial Narrow"/>
          <w:b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b/>
          <w:color w:val="000000"/>
          <w:sz w:val="22"/>
          <w:szCs w:val="22"/>
        </w:rPr>
        <w:t>Safeguarding</w:t>
      </w:r>
    </w:p>
    <w:p w14:paraId="1CA4455C" w14:textId="77777777" w:rsidR="00EA6110" w:rsidRPr="002A1EAE" w:rsidRDefault="00EA6110">
      <w:pPr>
        <w:pBdr>
          <w:top w:val="nil"/>
          <w:left w:val="nil"/>
          <w:bottom w:val="nil"/>
          <w:right w:val="nil"/>
          <w:between w:val="nil"/>
        </w:pBdr>
        <w:ind w:left="-491"/>
        <w:rPr>
          <w:rFonts w:ascii="Century Gothic" w:eastAsia="Arial Narrow" w:hAnsi="Century Gothic" w:cs="Arial Narrow"/>
          <w:b/>
          <w:color w:val="000000"/>
          <w:sz w:val="22"/>
          <w:szCs w:val="22"/>
        </w:rPr>
      </w:pPr>
    </w:p>
    <w:p w14:paraId="650589D9" w14:textId="77777777" w:rsidR="00EA6110" w:rsidRPr="002A1EAE" w:rsidRDefault="00A42613">
      <w:pPr>
        <w:numPr>
          <w:ilvl w:val="0"/>
          <w:numId w:val="7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The successful candidate will take a leading role in the leadership of safeguarding at the Academy and will most likely receive training as a Designated Person.</w:t>
      </w:r>
    </w:p>
    <w:p w14:paraId="20864936" w14:textId="77777777" w:rsidR="00EA6110" w:rsidRPr="002A1EAE" w:rsidRDefault="00A42613">
      <w:pPr>
        <w:numPr>
          <w:ilvl w:val="0"/>
          <w:numId w:val="7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The successful candidate will show an unrelenting determination to ensure that safeguarding standards are exemplary.</w:t>
      </w:r>
    </w:p>
    <w:p w14:paraId="5AB36E5D" w14:textId="77777777" w:rsidR="00EA6110" w:rsidRPr="002A1EAE" w:rsidRDefault="00EA6110">
      <w:pPr>
        <w:ind w:left="-851"/>
        <w:rPr>
          <w:rFonts w:ascii="Century Gothic" w:eastAsia="Arial Narrow" w:hAnsi="Century Gothic" w:cs="Arial Narrow"/>
          <w:sz w:val="22"/>
          <w:szCs w:val="22"/>
        </w:rPr>
      </w:pPr>
    </w:p>
    <w:p w14:paraId="309DC625" w14:textId="77777777" w:rsidR="00EA6110" w:rsidRPr="002A1EAE" w:rsidRDefault="00A426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59"/>
        <w:rPr>
          <w:rFonts w:ascii="Century Gothic" w:eastAsia="Arial Narrow" w:hAnsi="Century Gothic" w:cs="Arial Narrow"/>
          <w:b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b/>
          <w:color w:val="000000"/>
          <w:sz w:val="22"/>
          <w:szCs w:val="22"/>
        </w:rPr>
        <w:t>Leadership and management, including managing budget</w:t>
      </w:r>
    </w:p>
    <w:p w14:paraId="2FC7438C" w14:textId="77777777" w:rsidR="00EA6110" w:rsidRPr="002A1EAE" w:rsidRDefault="00EA6110">
      <w:pPr>
        <w:pBdr>
          <w:top w:val="nil"/>
          <w:left w:val="nil"/>
          <w:bottom w:val="nil"/>
          <w:right w:val="nil"/>
          <w:between w:val="nil"/>
        </w:pBdr>
        <w:ind w:left="-491"/>
        <w:rPr>
          <w:rFonts w:ascii="Century Gothic" w:eastAsia="Arial Narrow" w:hAnsi="Century Gothic" w:cs="Arial Narrow"/>
          <w:b/>
          <w:color w:val="000000"/>
          <w:sz w:val="22"/>
          <w:szCs w:val="22"/>
        </w:rPr>
      </w:pPr>
    </w:p>
    <w:p w14:paraId="0A771DFD" w14:textId="012CA4AB" w:rsidR="00EA6110" w:rsidRPr="002A1EAE" w:rsidRDefault="00A42613">
      <w:pPr>
        <w:numPr>
          <w:ilvl w:val="0"/>
          <w:numId w:val="5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Support and </w:t>
      </w:r>
      <w:proofErr w:type="spellStart"/>
      <w:r w:rsidRPr="002A1EAE">
        <w:rPr>
          <w:rFonts w:ascii="Century Gothic" w:eastAsia="Arial Narrow" w:hAnsi="Century Gothic" w:cs="Arial Narrow"/>
          <w:sz w:val="22"/>
          <w:szCs w:val="22"/>
        </w:rPr>
        <w:t>deputise</w:t>
      </w:r>
      <w:proofErr w:type="spellEnd"/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 for the </w:t>
      </w:r>
      <w:r w:rsidR="008908D8">
        <w:rPr>
          <w:rFonts w:ascii="Century Gothic" w:eastAsia="Arial Narrow" w:hAnsi="Century Gothic" w:cs="Arial Narrow"/>
          <w:sz w:val="22"/>
          <w:szCs w:val="22"/>
        </w:rPr>
        <w:t xml:space="preserve">Co- </w:t>
      </w:r>
      <w:r w:rsidRPr="002A1EAE">
        <w:rPr>
          <w:rFonts w:ascii="Century Gothic" w:eastAsia="Arial Narrow" w:hAnsi="Century Gothic" w:cs="Arial Narrow"/>
          <w:sz w:val="22"/>
          <w:szCs w:val="22"/>
        </w:rPr>
        <w:t>Head</w:t>
      </w:r>
      <w:r w:rsidR="008908D8">
        <w:rPr>
          <w:rFonts w:ascii="Century Gothic" w:eastAsia="Arial Narrow" w:hAnsi="Century Gothic" w:cs="Arial Narrow"/>
          <w:sz w:val="22"/>
          <w:szCs w:val="22"/>
        </w:rPr>
        <w:t xml:space="preserve"> T</w:t>
      </w:r>
      <w:r w:rsidRPr="002A1EAE">
        <w:rPr>
          <w:rFonts w:ascii="Century Gothic" w:eastAsia="Arial Narrow" w:hAnsi="Century Gothic" w:cs="Arial Narrow"/>
          <w:sz w:val="22"/>
          <w:szCs w:val="22"/>
        </w:rPr>
        <w:t>eacher</w:t>
      </w:r>
      <w:r w:rsidR="008908D8">
        <w:rPr>
          <w:rFonts w:ascii="Century Gothic" w:eastAsia="Arial Narrow" w:hAnsi="Century Gothic" w:cs="Arial Narrow"/>
          <w:sz w:val="22"/>
          <w:szCs w:val="22"/>
        </w:rPr>
        <w:t>s</w:t>
      </w: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 (as required or requested</w:t>
      </w:r>
      <w:proofErr w:type="gramStart"/>
      <w:r w:rsidRPr="002A1EAE">
        <w:rPr>
          <w:rFonts w:ascii="Century Gothic" w:eastAsia="Arial Narrow" w:hAnsi="Century Gothic" w:cs="Arial Narrow"/>
          <w:sz w:val="22"/>
          <w:szCs w:val="22"/>
        </w:rPr>
        <w:t>);</w:t>
      </w:r>
      <w:proofErr w:type="gramEnd"/>
    </w:p>
    <w:p w14:paraId="16C63B5E" w14:textId="77777777" w:rsidR="00EA6110" w:rsidRPr="002A1EAE" w:rsidRDefault="00A42613">
      <w:pPr>
        <w:numPr>
          <w:ilvl w:val="0"/>
          <w:numId w:val="5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Line manage other members of the Leadership/Extended Leadership Team &amp; Middle Leaders;</w:t>
      </w:r>
    </w:p>
    <w:p w14:paraId="4DE0516D" w14:textId="77777777" w:rsidR="00EA6110" w:rsidRPr="002A1EAE" w:rsidRDefault="00A42613">
      <w:pPr>
        <w:numPr>
          <w:ilvl w:val="0"/>
          <w:numId w:val="5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Support and uphold the school's policies on behaviour, discipline and bullying </w:t>
      </w:r>
    </w:p>
    <w:p w14:paraId="31A098FE" w14:textId="77777777" w:rsidR="00EA6110" w:rsidRPr="002A1EAE" w:rsidRDefault="00A42613">
      <w:pPr>
        <w:numPr>
          <w:ilvl w:val="0"/>
          <w:numId w:val="5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Support the delivery of key policies; </w:t>
      </w:r>
    </w:p>
    <w:p w14:paraId="791A0C4E" w14:textId="77777777" w:rsidR="00EA6110" w:rsidRPr="002A1EAE" w:rsidRDefault="00A42613">
      <w:pPr>
        <w:numPr>
          <w:ilvl w:val="0"/>
          <w:numId w:val="5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Contribute to staff development activities.</w:t>
      </w:r>
    </w:p>
    <w:p w14:paraId="775709D6" w14:textId="77777777" w:rsidR="00EA6110" w:rsidRPr="002A1EAE" w:rsidRDefault="00A42613">
      <w:pPr>
        <w:numPr>
          <w:ilvl w:val="0"/>
          <w:numId w:val="5"/>
        </w:numPr>
        <w:ind w:left="283" w:hanging="708"/>
        <w:jc w:val="both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Manage the team’s resources efficiently and effectively;</w:t>
      </w:r>
    </w:p>
    <w:p w14:paraId="61216089" w14:textId="77777777" w:rsidR="00EA6110" w:rsidRPr="002A1EAE" w:rsidRDefault="00A42613">
      <w:pPr>
        <w:numPr>
          <w:ilvl w:val="0"/>
          <w:numId w:val="5"/>
        </w:numPr>
        <w:ind w:left="283" w:hanging="708"/>
        <w:jc w:val="both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Understand issues relating to the </w:t>
      </w:r>
      <w:proofErr w:type="spellStart"/>
      <w:r w:rsidRPr="002A1EAE">
        <w:rPr>
          <w:rFonts w:ascii="Century Gothic" w:eastAsia="Arial Narrow" w:hAnsi="Century Gothic" w:cs="Arial Narrow"/>
          <w:sz w:val="22"/>
          <w:szCs w:val="22"/>
        </w:rPr>
        <w:t>organisation</w:t>
      </w:r>
      <w:proofErr w:type="spellEnd"/>
      <w:r w:rsidRPr="002A1EAE">
        <w:rPr>
          <w:rFonts w:ascii="Century Gothic" w:eastAsia="Arial Narrow" w:hAnsi="Century Gothic" w:cs="Arial Narrow"/>
          <w:sz w:val="22"/>
          <w:szCs w:val="22"/>
        </w:rPr>
        <w:t>, ordering and funding of resources, including supporting and understanding a curriculum led financial plan;</w:t>
      </w:r>
    </w:p>
    <w:p w14:paraId="5881431B" w14:textId="77777777" w:rsidR="00EA6110" w:rsidRPr="002A1EAE" w:rsidRDefault="00A42613">
      <w:pPr>
        <w:numPr>
          <w:ilvl w:val="0"/>
          <w:numId w:val="5"/>
        </w:numPr>
        <w:ind w:left="283" w:hanging="708"/>
        <w:jc w:val="both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Plan an annual budget and monitor spending throughout the year;</w:t>
      </w:r>
    </w:p>
    <w:p w14:paraId="71F84CC1" w14:textId="77777777" w:rsidR="00EA6110" w:rsidRPr="002A1EAE" w:rsidRDefault="00A42613">
      <w:pPr>
        <w:numPr>
          <w:ilvl w:val="0"/>
          <w:numId w:val="5"/>
        </w:numPr>
        <w:ind w:left="283" w:hanging="708"/>
        <w:jc w:val="both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Identify longer term needs and bid for development monies when appropriate.</w:t>
      </w:r>
    </w:p>
    <w:p w14:paraId="5DA5822C" w14:textId="77777777" w:rsidR="00EA6110" w:rsidRPr="002A1EAE" w:rsidRDefault="00EA6110">
      <w:pPr>
        <w:ind w:left="-851"/>
        <w:rPr>
          <w:rFonts w:ascii="Century Gothic" w:eastAsia="Arial Narrow" w:hAnsi="Century Gothic" w:cs="Arial Narrow"/>
          <w:b/>
          <w:sz w:val="22"/>
          <w:szCs w:val="22"/>
        </w:rPr>
      </w:pPr>
    </w:p>
    <w:p w14:paraId="317FA7C7" w14:textId="77777777" w:rsidR="00EA6110" w:rsidRPr="002A1EAE" w:rsidRDefault="00EA6110">
      <w:pPr>
        <w:ind w:left="-851"/>
        <w:rPr>
          <w:rFonts w:ascii="Century Gothic" w:eastAsia="Arial Narrow" w:hAnsi="Century Gothic" w:cs="Arial Narrow"/>
          <w:b/>
          <w:sz w:val="22"/>
          <w:szCs w:val="22"/>
        </w:rPr>
      </w:pPr>
    </w:p>
    <w:p w14:paraId="09545650" w14:textId="77777777" w:rsidR="00EA6110" w:rsidRPr="002A1EAE" w:rsidRDefault="00A426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hanging="359"/>
        <w:rPr>
          <w:rFonts w:ascii="Century Gothic" w:eastAsia="Arial Narrow" w:hAnsi="Century Gothic" w:cs="Arial Narrow"/>
          <w:b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b/>
          <w:color w:val="000000"/>
          <w:sz w:val="22"/>
          <w:szCs w:val="22"/>
        </w:rPr>
        <w:t>Strengthening Community</w:t>
      </w:r>
    </w:p>
    <w:p w14:paraId="037FE673" w14:textId="77777777" w:rsidR="00EA6110" w:rsidRPr="002A1EAE" w:rsidRDefault="00EA6110">
      <w:pPr>
        <w:pBdr>
          <w:top w:val="nil"/>
          <w:left w:val="nil"/>
          <w:bottom w:val="nil"/>
          <w:right w:val="nil"/>
          <w:between w:val="nil"/>
        </w:pBdr>
        <w:ind w:left="-491"/>
        <w:rPr>
          <w:rFonts w:ascii="Century Gothic" w:eastAsia="Arial Narrow" w:hAnsi="Century Gothic" w:cs="Arial Narrow"/>
          <w:b/>
          <w:color w:val="000000"/>
          <w:sz w:val="22"/>
          <w:szCs w:val="22"/>
        </w:rPr>
      </w:pPr>
    </w:p>
    <w:p w14:paraId="5CB883C5" w14:textId="1FAB2D99" w:rsidR="00EA6110" w:rsidRPr="002A1EAE" w:rsidRDefault="00A42613">
      <w:pPr>
        <w:numPr>
          <w:ilvl w:val="0"/>
          <w:numId w:val="9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Support the aims and ethos of the school exemplified in our </w:t>
      </w:r>
      <w:r w:rsidR="008908D8">
        <w:rPr>
          <w:rFonts w:ascii="Century Gothic" w:eastAsia="Arial Narrow" w:hAnsi="Century Gothic" w:cs="Arial Narrow"/>
          <w:sz w:val="22"/>
          <w:szCs w:val="22"/>
        </w:rPr>
        <w:t xml:space="preserve">school </w:t>
      </w:r>
      <w:proofErr w:type="gramStart"/>
      <w:r w:rsidR="008908D8">
        <w:rPr>
          <w:rFonts w:ascii="Century Gothic" w:eastAsia="Arial Narrow" w:hAnsi="Century Gothic" w:cs="Arial Narrow"/>
          <w:sz w:val="22"/>
          <w:szCs w:val="22"/>
        </w:rPr>
        <w:t>values;</w:t>
      </w:r>
      <w:proofErr w:type="gramEnd"/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   </w:t>
      </w:r>
    </w:p>
    <w:p w14:paraId="2DA40D09" w14:textId="77777777" w:rsidR="00EA6110" w:rsidRPr="002A1EAE" w:rsidRDefault="00A42613">
      <w:pPr>
        <w:numPr>
          <w:ilvl w:val="0"/>
          <w:numId w:val="9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Set a good example in terms of dress, punctuality and attendance; </w:t>
      </w:r>
    </w:p>
    <w:p w14:paraId="0994DE66" w14:textId="72B3C67D" w:rsidR="00EA6110" w:rsidRPr="002A1EAE" w:rsidRDefault="00A42613">
      <w:pPr>
        <w:numPr>
          <w:ilvl w:val="0"/>
          <w:numId w:val="9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Attend and participate in open events and </w:t>
      </w:r>
      <w:r w:rsidR="008908D8">
        <w:rPr>
          <w:rFonts w:ascii="Century Gothic" w:eastAsia="Arial Narrow" w:hAnsi="Century Gothic" w:cs="Arial Narrow"/>
          <w:sz w:val="22"/>
          <w:szCs w:val="22"/>
        </w:rPr>
        <w:t>pupil</w:t>
      </w: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 </w:t>
      </w:r>
      <w:proofErr w:type="gramStart"/>
      <w:r w:rsidRPr="002A1EAE">
        <w:rPr>
          <w:rFonts w:ascii="Century Gothic" w:eastAsia="Arial Narrow" w:hAnsi="Century Gothic" w:cs="Arial Narrow"/>
          <w:sz w:val="22"/>
          <w:szCs w:val="22"/>
        </w:rPr>
        <w:t>performances;</w:t>
      </w:r>
      <w:proofErr w:type="gramEnd"/>
    </w:p>
    <w:p w14:paraId="2F24B783" w14:textId="77777777" w:rsidR="00EA6110" w:rsidRPr="002A1EAE" w:rsidRDefault="00A42613">
      <w:pPr>
        <w:numPr>
          <w:ilvl w:val="0"/>
          <w:numId w:val="9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Uphold the school's behaviour code and uniform regulations;</w:t>
      </w:r>
    </w:p>
    <w:p w14:paraId="2EA0E8DE" w14:textId="65B667ED" w:rsidR="00EA6110" w:rsidRPr="002A1EAE" w:rsidRDefault="00A42613">
      <w:pPr>
        <w:numPr>
          <w:ilvl w:val="0"/>
          <w:numId w:val="9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8908D8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 xml:space="preserve">Take responsibility for your own </w:t>
      </w:r>
      <w:r w:rsidR="008908D8" w:rsidRPr="008908D8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>p</w:t>
      </w:r>
      <w:r w:rsidRPr="008908D8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 xml:space="preserve">rofessional development and participate </w:t>
      </w: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in staff </w:t>
      </w:r>
      <w:proofErr w:type="gramStart"/>
      <w:r w:rsidRPr="002A1EAE">
        <w:rPr>
          <w:rFonts w:ascii="Century Gothic" w:eastAsia="Arial Narrow" w:hAnsi="Century Gothic" w:cs="Arial Narrow"/>
          <w:sz w:val="22"/>
          <w:szCs w:val="22"/>
        </w:rPr>
        <w:t>training;</w:t>
      </w:r>
      <w:proofErr w:type="gramEnd"/>
    </w:p>
    <w:p w14:paraId="6E12630A" w14:textId="3A2C00F9" w:rsidR="00EA6110" w:rsidRPr="002A1EAE" w:rsidRDefault="00A42613">
      <w:pPr>
        <w:numPr>
          <w:ilvl w:val="0"/>
          <w:numId w:val="9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Develop links with governors, DLPT, Trust schools and other </w:t>
      </w:r>
      <w:proofErr w:type="spellStart"/>
      <w:r w:rsidRPr="002A1EAE">
        <w:rPr>
          <w:rFonts w:ascii="Century Gothic" w:eastAsia="Arial Narrow" w:hAnsi="Century Gothic" w:cs="Arial Narrow"/>
          <w:sz w:val="22"/>
          <w:szCs w:val="22"/>
        </w:rPr>
        <w:t>neighbouring</w:t>
      </w:r>
      <w:proofErr w:type="spellEnd"/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 schools;</w:t>
      </w:r>
    </w:p>
    <w:p w14:paraId="526E6108" w14:textId="77777777" w:rsidR="00EA6110" w:rsidRPr="002A1EAE" w:rsidRDefault="00EA6110">
      <w:pPr>
        <w:ind w:left="720"/>
        <w:rPr>
          <w:rFonts w:ascii="Century Gothic" w:eastAsia="Arial Narrow" w:hAnsi="Century Gothic" w:cs="Arial Narrow"/>
          <w:sz w:val="22"/>
          <w:szCs w:val="22"/>
        </w:rPr>
      </w:pPr>
    </w:p>
    <w:p w14:paraId="6F8D470C" w14:textId="77777777" w:rsidR="00EA6110" w:rsidRPr="002A1EAE" w:rsidRDefault="00A42613">
      <w:pPr>
        <w:numPr>
          <w:ilvl w:val="0"/>
          <w:numId w:val="3"/>
        </w:numPr>
        <w:ind w:hanging="359"/>
        <w:rPr>
          <w:rFonts w:ascii="Century Gothic" w:eastAsia="Arial Narrow" w:hAnsi="Century Gothic" w:cs="Arial Narrow"/>
          <w:b/>
          <w:sz w:val="22"/>
          <w:szCs w:val="22"/>
        </w:rPr>
      </w:pPr>
      <w:r w:rsidRPr="002A1EAE">
        <w:rPr>
          <w:rFonts w:ascii="Century Gothic" w:eastAsia="Arial Narrow" w:hAnsi="Century Gothic" w:cs="Arial Narrow"/>
          <w:b/>
          <w:sz w:val="22"/>
          <w:szCs w:val="22"/>
        </w:rPr>
        <w:t xml:space="preserve">Strengthening the Academy </w:t>
      </w:r>
    </w:p>
    <w:p w14:paraId="19EB7AB8" w14:textId="77777777" w:rsidR="00EA6110" w:rsidRPr="002A1EAE" w:rsidRDefault="00EA6110">
      <w:pPr>
        <w:ind w:left="720"/>
        <w:rPr>
          <w:rFonts w:ascii="Century Gothic" w:eastAsia="Arial Narrow" w:hAnsi="Century Gothic" w:cs="Arial Narrow"/>
          <w:sz w:val="22"/>
          <w:szCs w:val="22"/>
        </w:rPr>
      </w:pPr>
    </w:p>
    <w:p w14:paraId="2B445CC6" w14:textId="77777777" w:rsidR="00EA6110" w:rsidRPr="002A1EAE" w:rsidRDefault="00A42613">
      <w:pPr>
        <w:numPr>
          <w:ilvl w:val="0"/>
          <w:numId w:val="6"/>
        </w:numPr>
        <w:ind w:left="283" w:hanging="708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To share a responsibility for representing the Academy at public events.</w:t>
      </w:r>
    </w:p>
    <w:p w14:paraId="78A7E747" w14:textId="77777777" w:rsidR="00EA6110" w:rsidRPr="002A1EAE" w:rsidRDefault="00A426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Ensure positive strategies challenge racial and all other prejudices. </w:t>
      </w:r>
    </w:p>
    <w:p w14:paraId="5C607658" w14:textId="77777777" w:rsidR="00EA6110" w:rsidRPr="002A1EAE" w:rsidRDefault="00A426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Collaborate with other partners and agencies to ensure pupil and community needs are meet. </w:t>
      </w:r>
    </w:p>
    <w:p w14:paraId="7BA8E901" w14:textId="77777777" w:rsidR="00EA6110" w:rsidRPr="002A1EAE" w:rsidRDefault="00A426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Create and maintain effective relationships with parents to support and improve pupils’ achievements and personal development. </w:t>
      </w:r>
    </w:p>
    <w:p w14:paraId="19FFBFCE" w14:textId="77777777" w:rsidR="00EA6110" w:rsidRPr="002A1EAE" w:rsidRDefault="00A426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Develop effective links with the community to extend the curriculum, enhance teaching and broaden learning opportunities. </w:t>
      </w:r>
    </w:p>
    <w:p w14:paraId="036DFFCE" w14:textId="77777777" w:rsidR="00EA6110" w:rsidRPr="002A1EAE" w:rsidRDefault="00A426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Ensure a school culture that takes account of the richness and diversity within the school community. </w:t>
      </w:r>
    </w:p>
    <w:p w14:paraId="2DFB3DA1" w14:textId="77777777" w:rsidR="00EA6110" w:rsidRPr="002A1EAE" w:rsidRDefault="00A4261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Actively promote the school as a </w:t>
      </w:r>
      <w:proofErr w:type="spellStart"/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centre</w:t>
      </w:r>
      <w:proofErr w:type="spellEnd"/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 of excellence for education and families in the local community. </w:t>
      </w:r>
    </w:p>
    <w:p w14:paraId="1A782162" w14:textId="77777777" w:rsidR="00EA6110" w:rsidRPr="002A1EAE" w:rsidRDefault="00A42613">
      <w:pPr>
        <w:jc w:val="both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 </w:t>
      </w:r>
    </w:p>
    <w:p w14:paraId="0DA5628E" w14:textId="77777777" w:rsidR="00EA6110" w:rsidRPr="002A1EAE" w:rsidRDefault="00A42613">
      <w:pPr>
        <w:pStyle w:val="Heading4"/>
        <w:numPr>
          <w:ilvl w:val="0"/>
          <w:numId w:val="3"/>
        </w:numPr>
        <w:spacing w:before="0" w:after="0"/>
        <w:ind w:hanging="359"/>
        <w:jc w:val="both"/>
        <w:rPr>
          <w:rFonts w:ascii="Century Gothic" w:eastAsia="Arial Narrow" w:hAnsi="Century Gothic" w:cs="Arial Narrow"/>
          <w:sz w:val="22"/>
          <w:szCs w:val="22"/>
          <w:highlight w:val="white"/>
        </w:rPr>
      </w:pPr>
      <w:r w:rsidRPr="002A1EAE">
        <w:rPr>
          <w:rFonts w:ascii="Century Gothic" w:eastAsia="Arial Narrow" w:hAnsi="Century Gothic" w:cs="Arial Narrow"/>
          <w:sz w:val="22"/>
          <w:szCs w:val="22"/>
          <w:highlight w:val="white"/>
        </w:rPr>
        <w:t xml:space="preserve">Meetings </w:t>
      </w:r>
    </w:p>
    <w:p w14:paraId="1CC28CAC" w14:textId="77777777" w:rsidR="00EA6110" w:rsidRPr="002A1EAE" w:rsidRDefault="00EA6110">
      <w:pPr>
        <w:ind w:left="-491"/>
        <w:rPr>
          <w:rFonts w:ascii="Century Gothic" w:hAnsi="Century Gothic"/>
          <w:sz w:val="22"/>
          <w:szCs w:val="22"/>
          <w:highlight w:val="white"/>
        </w:rPr>
      </w:pPr>
    </w:p>
    <w:p w14:paraId="6E9B66F7" w14:textId="77777777" w:rsidR="00EA6110" w:rsidRPr="002A1EAE" w:rsidRDefault="00A42613">
      <w:pPr>
        <w:numPr>
          <w:ilvl w:val="0"/>
          <w:numId w:val="12"/>
        </w:numPr>
        <w:ind w:left="283" w:hanging="708"/>
        <w:jc w:val="both"/>
        <w:rPr>
          <w:rFonts w:ascii="Century Gothic" w:eastAsia="Arial Narrow" w:hAnsi="Century Gothic" w:cs="Arial Narrow"/>
          <w:sz w:val="22"/>
          <w:szCs w:val="22"/>
          <w:highlight w:val="white"/>
        </w:rPr>
      </w:pPr>
      <w:r w:rsidRPr="002A1EAE">
        <w:rPr>
          <w:rFonts w:ascii="Century Gothic" w:eastAsia="Arial Narrow" w:hAnsi="Century Gothic" w:cs="Arial Narrow"/>
          <w:sz w:val="22"/>
          <w:szCs w:val="22"/>
          <w:highlight w:val="white"/>
        </w:rPr>
        <w:t>Hold regular meetings as indicated on the meetings schedule ensuring that an agenda is circulated in advance and outcomes are published;</w:t>
      </w:r>
    </w:p>
    <w:p w14:paraId="5ACA12AE" w14:textId="77777777" w:rsidR="00EA6110" w:rsidRPr="002A1EAE" w:rsidRDefault="00A42613">
      <w:pPr>
        <w:numPr>
          <w:ilvl w:val="0"/>
          <w:numId w:val="12"/>
        </w:numPr>
        <w:ind w:left="283" w:hanging="708"/>
        <w:jc w:val="both"/>
        <w:rPr>
          <w:rFonts w:ascii="Century Gothic" w:eastAsia="Arial Narrow" w:hAnsi="Century Gothic" w:cs="Arial Narrow"/>
          <w:sz w:val="22"/>
          <w:szCs w:val="22"/>
          <w:highlight w:val="white"/>
        </w:rPr>
      </w:pPr>
      <w:r w:rsidRPr="002A1EAE">
        <w:rPr>
          <w:rFonts w:ascii="Century Gothic" w:eastAsia="Arial Narrow" w:hAnsi="Century Gothic" w:cs="Arial Narrow"/>
          <w:sz w:val="22"/>
          <w:szCs w:val="22"/>
          <w:highlight w:val="white"/>
        </w:rPr>
        <w:t>Provide opportunities for staff and students to discuss and reflect on aspects of Quality Assurance at the academy e.g. Quality of Education etc.</w:t>
      </w:r>
    </w:p>
    <w:p w14:paraId="153B8E48" w14:textId="330A2F60" w:rsidR="00EA6110" w:rsidRPr="002A1EAE" w:rsidRDefault="00A42613">
      <w:pPr>
        <w:numPr>
          <w:ilvl w:val="0"/>
          <w:numId w:val="12"/>
        </w:numPr>
        <w:ind w:left="283" w:hanging="708"/>
        <w:jc w:val="both"/>
        <w:rPr>
          <w:rFonts w:ascii="Century Gothic" w:eastAsia="Arial Narrow" w:hAnsi="Century Gothic" w:cs="Arial Narrow"/>
          <w:sz w:val="22"/>
          <w:szCs w:val="22"/>
          <w:highlight w:val="white"/>
        </w:rPr>
      </w:pPr>
      <w:r w:rsidRPr="002A1EAE">
        <w:rPr>
          <w:rFonts w:ascii="Century Gothic" w:eastAsia="Arial Narrow" w:hAnsi="Century Gothic" w:cs="Arial Narrow"/>
          <w:sz w:val="22"/>
          <w:szCs w:val="22"/>
          <w:highlight w:val="white"/>
        </w:rPr>
        <w:t>Ensure that information is communicated to LGB/SLT</w:t>
      </w:r>
      <w:r w:rsidR="008908D8">
        <w:rPr>
          <w:rFonts w:ascii="Century Gothic" w:eastAsia="Arial Narrow" w:hAnsi="Century Gothic" w:cs="Arial Narrow"/>
          <w:sz w:val="22"/>
          <w:szCs w:val="22"/>
          <w:highlight w:val="white"/>
        </w:rPr>
        <w:t xml:space="preserve"> </w:t>
      </w:r>
      <w:proofErr w:type="spellStart"/>
      <w:r w:rsidRPr="002A1EAE">
        <w:rPr>
          <w:rFonts w:ascii="Century Gothic" w:eastAsia="Arial Narrow" w:hAnsi="Century Gothic" w:cs="Arial Narrow"/>
          <w:sz w:val="22"/>
          <w:szCs w:val="22"/>
          <w:highlight w:val="white"/>
        </w:rPr>
        <w:t>etc</w:t>
      </w:r>
      <w:proofErr w:type="spellEnd"/>
      <w:r w:rsidRPr="002A1EAE">
        <w:rPr>
          <w:rFonts w:ascii="Century Gothic" w:eastAsia="Arial Narrow" w:hAnsi="Century Gothic" w:cs="Arial Narrow"/>
          <w:sz w:val="22"/>
          <w:szCs w:val="22"/>
          <w:highlight w:val="white"/>
        </w:rPr>
        <w:t xml:space="preserve"> when appropriate.</w:t>
      </w:r>
    </w:p>
    <w:p w14:paraId="28CE174E" w14:textId="77777777" w:rsidR="00EA6110" w:rsidRPr="002A1EAE" w:rsidRDefault="00EA6110">
      <w:pPr>
        <w:jc w:val="both"/>
        <w:rPr>
          <w:rFonts w:ascii="Century Gothic" w:eastAsia="Arial Narrow" w:hAnsi="Century Gothic" w:cs="Arial Narrow"/>
          <w:sz w:val="22"/>
          <w:szCs w:val="22"/>
        </w:rPr>
      </w:pPr>
    </w:p>
    <w:p w14:paraId="0560D931" w14:textId="77777777" w:rsidR="00EA6110" w:rsidRPr="002A1EAE" w:rsidRDefault="00EA6110">
      <w:pPr>
        <w:jc w:val="both"/>
        <w:rPr>
          <w:rFonts w:ascii="Century Gothic" w:eastAsia="Arial Narrow" w:hAnsi="Century Gothic" w:cs="Arial Narrow"/>
          <w:b/>
          <w:sz w:val="22"/>
          <w:szCs w:val="22"/>
        </w:rPr>
      </w:pPr>
    </w:p>
    <w:p w14:paraId="6F78D5B6" w14:textId="77777777" w:rsidR="00EA6110" w:rsidRPr="002A1EAE" w:rsidRDefault="00A42613">
      <w:pPr>
        <w:pStyle w:val="Heading1"/>
        <w:keepLines w:val="0"/>
        <w:numPr>
          <w:ilvl w:val="0"/>
          <w:numId w:val="3"/>
        </w:numPr>
        <w:spacing w:before="0"/>
        <w:ind w:hanging="359"/>
        <w:jc w:val="both"/>
        <w:rPr>
          <w:rFonts w:ascii="Century Gothic" w:eastAsia="Arial Narrow" w:hAnsi="Century Gothic" w:cs="Arial Narrow"/>
          <w:b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b/>
          <w:color w:val="000000"/>
          <w:sz w:val="22"/>
          <w:szCs w:val="22"/>
        </w:rPr>
        <w:t>Other specific duties</w:t>
      </w:r>
    </w:p>
    <w:p w14:paraId="09AB87B4" w14:textId="77777777" w:rsidR="00EA6110" w:rsidRPr="002A1EAE" w:rsidRDefault="00EA6110">
      <w:pPr>
        <w:rPr>
          <w:rFonts w:ascii="Century Gothic" w:eastAsia="Arial Narrow" w:hAnsi="Century Gothic" w:cs="Arial Narrow"/>
          <w:sz w:val="22"/>
          <w:szCs w:val="22"/>
        </w:rPr>
      </w:pPr>
    </w:p>
    <w:p w14:paraId="1481BD1D" w14:textId="77777777" w:rsidR="00EA6110" w:rsidRPr="002A1EAE" w:rsidRDefault="00A42613">
      <w:pPr>
        <w:numPr>
          <w:ilvl w:val="0"/>
          <w:numId w:val="1"/>
        </w:numPr>
        <w:ind w:left="283" w:hanging="708"/>
        <w:jc w:val="both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Have full regard to all aspects of the Academy’s Health and Safety policy and secure appropriate practice in those areas for which responsibility is held;</w:t>
      </w:r>
    </w:p>
    <w:p w14:paraId="5040C844" w14:textId="77777777" w:rsidR="00EA6110" w:rsidRPr="002A1EAE" w:rsidRDefault="00A42613">
      <w:pPr>
        <w:numPr>
          <w:ilvl w:val="0"/>
          <w:numId w:val="1"/>
        </w:numPr>
        <w:ind w:left="283" w:hanging="708"/>
        <w:jc w:val="both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Safeguard and promote the well-being of students and staff in all aspects of the performance of this role;</w:t>
      </w:r>
    </w:p>
    <w:p w14:paraId="604FC486" w14:textId="77777777" w:rsidR="00EA6110" w:rsidRPr="002A1EAE" w:rsidRDefault="00A42613">
      <w:pPr>
        <w:numPr>
          <w:ilvl w:val="0"/>
          <w:numId w:val="1"/>
        </w:numPr>
        <w:ind w:left="283" w:hanging="708"/>
        <w:jc w:val="both"/>
        <w:rPr>
          <w:rFonts w:ascii="Century Gothic" w:eastAsia="Arial Narrow" w:hAnsi="Century Gothic" w:cs="Arial Narrow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 xml:space="preserve">Follow </w:t>
      </w:r>
      <w:r w:rsidRPr="008908D8">
        <w:rPr>
          <w:rFonts w:ascii="Century Gothic" w:eastAsia="Arial Narrow" w:hAnsi="Century Gothic" w:cs="Arial Narrow"/>
          <w:color w:val="000000" w:themeColor="text1"/>
          <w:sz w:val="22"/>
          <w:szCs w:val="22"/>
        </w:rPr>
        <w:t xml:space="preserve">Safeguarding procedures and policy and </w:t>
      </w:r>
      <w:r w:rsidRPr="002A1EAE">
        <w:rPr>
          <w:rFonts w:ascii="Century Gothic" w:eastAsia="Arial Narrow" w:hAnsi="Century Gothic" w:cs="Arial Narrow"/>
          <w:sz w:val="22"/>
          <w:szCs w:val="22"/>
        </w:rPr>
        <w:t>other agreed procedures;</w:t>
      </w:r>
    </w:p>
    <w:p w14:paraId="6F333121" w14:textId="76AA83E2" w:rsidR="00EA6110" w:rsidRPr="002A1EAE" w:rsidRDefault="00A426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 w:rsidRPr="002A1EAE">
        <w:rPr>
          <w:rFonts w:ascii="Century Gothic" w:eastAsia="Arial Narrow" w:hAnsi="Century Gothic" w:cs="Arial Narrow"/>
          <w:sz w:val="22"/>
          <w:szCs w:val="22"/>
        </w:rPr>
        <w:t>U</w:t>
      </w: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ndertake such other duties as the Executive Leadership Team/</w:t>
      </w:r>
      <w:r w:rsidR="008908D8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Co- </w:t>
      </w: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Head</w:t>
      </w:r>
      <w:r w:rsidR="008908D8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 T</w:t>
      </w: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eacher</w:t>
      </w:r>
      <w:r w:rsidR="008908D8">
        <w:rPr>
          <w:rFonts w:ascii="Century Gothic" w:eastAsia="Arial Narrow" w:hAnsi="Century Gothic" w:cs="Arial Narrow"/>
          <w:color w:val="000000"/>
          <w:sz w:val="22"/>
          <w:szCs w:val="22"/>
        </w:rPr>
        <w:t>s</w:t>
      </w:r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 may reasonably </w:t>
      </w:r>
      <w:proofErr w:type="gramStart"/>
      <w:r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>require;</w:t>
      </w:r>
      <w:proofErr w:type="gramEnd"/>
    </w:p>
    <w:p w14:paraId="19F0A0C6" w14:textId="39609D77" w:rsidR="00EA6110" w:rsidRPr="002A1EAE" w:rsidRDefault="008908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" w:hanging="708"/>
        <w:jc w:val="both"/>
        <w:rPr>
          <w:rFonts w:ascii="Century Gothic" w:eastAsia="Arial Narrow" w:hAnsi="Century Gothic" w:cs="Arial Narrow"/>
          <w:color w:val="000000"/>
          <w:sz w:val="22"/>
          <w:szCs w:val="22"/>
        </w:rPr>
      </w:pPr>
      <w:r>
        <w:rPr>
          <w:rFonts w:ascii="Century Gothic" w:eastAsia="Arial Narrow" w:hAnsi="Century Gothic" w:cs="Arial Narrow"/>
          <w:color w:val="000000"/>
          <w:sz w:val="22"/>
          <w:szCs w:val="22"/>
        </w:rPr>
        <w:t>E</w:t>
      </w:r>
      <w:r w:rsidR="00A42613" w:rsidRPr="002A1EAE">
        <w:rPr>
          <w:rFonts w:ascii="Century Gothic" w:eastAsia="Arial Narrow" w:hAnsi="Century Gothic" w:cs="Arial Narrow"/>
          <w:color w:val="000000"/>
          <w:sz w:val="22"/>
          <w:szCs w:val="22"/>
        </w:rPr>
        <w:t xml:space="preserve">nsure that all responsibilities under the Data Protection Act 1998 for the security, accuracy and significance of personal data held on paper or electronic systems are compiled with. </w:t>
      </w:r>
    </w:p>
    <w:p w14:paraId="3F54810E" w14:textId="77777777" w:rsidR="00EA6110" w:rsidRPr="002A1EAE" w:rsidRDefault="00EA6110">
      <w:pPr>
        <w:pStyle w:val="Heading1"/>
        <w:keepLines w:val="0"/>
        <w:spacing w:before="0"/>
        <w:jc w:val="both"/>
        <w:rPr>
          <w:rFonts w:ascii="Century Gothic" w:eastAsia="Arial Narrow" w:hAnsi="Century Gothic" w:cs="Arial Narrow"/>
          <w:b/>
          <w:i/>
          <w:color w:val="000000"/>
          <w:sz w:val="22"/>
          <w:szCs w:val="22"/>
        </w:rPr>
      </w:pPr>
    </w:p>
    <w:p w14:paraId="3A0726FB" w14:textId="77777777" w:rsidR="00EA6110" w:rsidRDefault="00EA6110">
      <w:pPr>
        <w:ind w:left="-851"/>
        <w:rPr>
          <w:rFonts w:ascii="Arial Narrow" w:eastAsia="Arial Narrow" w:hAnsi="Arial Narrow" w:cs="Arial Narrow"/>
          <w:sz w:val="20"/>
          <w:szCs w:val="20"/>
        </w:rPr>
      </w:pPr>
    </w:p>
    <w:sectPr w:rsidR="00EA6110" w:rsidSect="002A1EAE">
      <w:footerReference w:type="default" r:id="rId13"/>
      <w:pgSz w:w="11906" w:h="16838"/>
      <w:pgMar w:top="709" w:right="1133" w:bottom="1440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C7BA" w14:textId="77777777" w:rsidR="00C3438D" w:rsidRDefault="00C3438D">
      <w:r>
        <w:separator/>
      </w:r>
    </w:p>
  </w:endnote>
  <w:endnote w:type="continuationSeparator" w:id="0">
    <w:p w14:paraId="720972B3" w14:textId="77777777" w:rsidR="00C3438D" w:rsidRDefault="00C34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DB60" w14:textId="77777777" w:rsidR="00EA6110" w:rsidRDefault="00A4261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6357E">
      <w:rPr>
        <w:noProof/>
        <w:color w:val="000000"/>
      </w:rPr>
      <w:t>1</w:t>
    </w:r>
    <w:r>
      <w:rPr>
        <w:color w:val="000000"/>
      </w:rPr>
      <w:fldChar w:fldCharType="end"/>
    </w:r>
  </w:p>
  <w:p w14:paraId="592EF453" w14:textId="77777777" w:rsidR="00EA6110" w:rsidRDefault="00EA61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b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8650" w14:textId="77777777" w:rsidR="00C3438D" w:rsidRDefault="00C3438D">
      <w:r>
        <w:separator/>
      </w:r>
    </w:p>
  </w:footnote>
  <w:footnote w:type="continuationSeparator" w:id="0">
    <w:p w14:paraId="21878F0C" w14:textId="77777777" w:rsidR="00C3438D" w:rsidRDefault="00C34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4C54"/>
    <w:multiLevelType w:val="multilevel"/>
    <w:tmpl w:val="FAC030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181736"/>
    <w:multiLevelType w:val="multilevel"/>
    <w:tmpl w:val="5BCABD44"/>
    <w:lvl w:ilvl="0">
      <w:start w:val="1"/>
      <w:numFmt w:val="lowerLetter"/>
      <w:lvlText w:val="%1)"/>
      <w:lvlJc w:val="left"/>
      <w:pPr>
        <w:ind w:left="3578" w:hanging="4144"/>
      </w:pPr>
    </w:lvl>
    <w:lvl w:ilvl="1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3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BC07FB"/>
    <w:multiLevelType w:val="multilevel"/>
    <w:tmpl w:val="B552AF7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Arial Narrow" w:eastAsia="Arial Narrow" w:hAnsi="Arial Narrow" w:cs="Arial Narro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BB62CC"/>
    <w:multiLevelType w:val="multilevel"/>
    <w:tmpl w:val="F370CC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3C3D21"/>
    <w:multiLevelType w:val="multilevel"/>
    <w:tmpl w:val="B01CB6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54F34"/>
    <w:multiLevelType w:val="multilevel"/>
    <w:tmpl w:val="A1A25B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85648"/>
    <w:multiLevelType w:val="multilevel"/>
    <w:tmpl w:val="A70022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B77226"/>
    <w:multiLevelType w:val="multilevel"/>
    <w:tmpl w:val="CDE8C7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6042825"/>
    <w:multiLevelType w:val="multilevel"/>
    <w:tmpl w:val="99ACD5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62A647E8"/>
    <w:multiLevelType w:val="multilevel"/>
    <w:tmpl w:val="8886F348"/>
    <w:lvl w:ilvl="0">
      <w:start w:val="1"/>
      <w:numFmt w:val="lowerLetter"/>
      <w:lvlText w:val="%1)"/>
      <w:lvlJc w:val="left"/>
      <w:pPr>
        <w:ind w:left="3578" w:hanging="360"/>
      </w:pPr>
    </w:lvl>
    <w:lvl w:ilvl="1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33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B904837"/>
    <w:multiLevelType w:val="multilevel"/>
    <w:tmpl w:val="4A226A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D6051FF"/>
    <w:multiLevelType w:val="multilevel"/>
    <w:tmpl w:val="EDD0D752"/>
    <w:lvl w:ilvl="0">
      <w:start w:val="1"/>
      <w:numFmt w:val="decimal"/>
      <w:lvlText w:val="%1."/>
      <w:lvlJc w:val="left"/>
      <w:pPr>
        <w:ind w:left="-491" w:hanging="360"/>
      </w:p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num w:numId="1" w16cid:durableId="1872330350">
    <w:abstractNumId w:val="5"/>
  </w:num>
  <w:num w:numId="2" w16cid:durableId="1195656821">
    <w:abstractNumId w:val="1"/>
  </w:num>
  <w:num w:numId="3" w16cid:durableId="2101754147">
    <w:abstractNumId w:val="11"/>
  </w:num>
  <w:num w:numId="4" w16cid:durableId="1064596908">
    <w:abstractNumId w:val="2"/>
  </w:num>
  <w:num w:numId="5" w16cid:durableId="69474551">
    <w:abstractNumId w:val="4"/>
  </w:num>
  <w:num w:numId="6" w16cid:durableId="1351878437">
    <w:abstractNumId w:val="10"/>
  </w:num>
  <w:num w:numId="7" w16cid:durableId="119416781">
    <w:abstractNumId w:val="3"/>
  </w:num>
  <w:num w:numId="8" w16cid:durableId="30305332">
    <w:abstractNumId w:val="0"/>
  </w:num>
  <w:num w:numId="9" w16cid:durableId="1176463572">
    <w:abstractNumId w:val="7"/>
  </w:num>
  <w:num w:numId="10" w16cid:durableId="875388834">
    <w:abstractNumId w:val="9"/>
  </w:num>
  <w:num w:numId="11" w16cid:durableId="628242349">
    <w:abstractNumId w:val="6"/>
  </w:num>
  <w:num w:numId="12" w16cid:durableId="260381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10"/>
    <w:rsid w:val="00054FC7"/>
    <w:rsid w:val="002A1EAE"/>
    <w:rsid w:val="0036357E"/>
    <w:rsid w:val="004F3A65"/>
    <w:rsid w:val="00572C15"/>
    <w:rsid w:val="008908D8"/>
    <w:rsid w:val="00A42613"/>
    <w:rsid w:val="00C3438D"/>
    <w:rsid w:val="00C478AF"/>
    <w:rsid w:val="00EA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8919"/>
  <w15:docId w15:val="{CAA4D2BB-B50F-48BD-8EDE-57A4B175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FF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6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6E48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6E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 w:eastAsia="en-GB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7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3EE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46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645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B009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009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09D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009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009DE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rsid w:val="002B7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28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B7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287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76E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4Char">
    <w:name w:val="Heading 4 Char"/>
    <w:basedOn w:val="DefaultParagraphFont"/>
    <w:link w:val="Heading4"/>
    <w:semiHidden/>
    <w:rsid w:val="00976E76"/>
    <w:rPr>
      <w:rFonts w:ascii="Calibri" w:hAnsi="Calibri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76E76"/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76E76"/>
    <w:rPr>
      <w:sz w:val="24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SPb0+qAVpd9orHkJKCAkWeYgQQ==">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4098DFA9EA145867A11C7D06CFF64" ma:contentTypeVersion="17" ma:contentTypeDescription="Create a new document." ma:contentTypeScope="" ma:versionID="d7cbcdac4fb5f40fb90ce38d3671acd7">
  <xsd:schema xmlns:xsd="http://www.w3.org/2001/XMLSchema" xmlns:xs="http://www.w3.org/2001/XMLSchema" xmlns:p="http://schemas.microsoft.com/office/2006/metadata/properties" xmlns:ns2="5c907492-6280-4e6b-acc9-c1ef86db88dd" xmlns:ns3="1a54f58a-8483-4cc4-afab-c2d0e8f1bdae" targetNamespace="http://schemas.microsoft.com/office/2006/metadata/properties" ma:root="true" ma:fieldsID="b6200649d0be3621bdc5b9b342aab9db" ns2:_="" ns3:_="">
    <xsd:import namespace="5c907492-6280-4e6b-acc9-c1ef86db88dd"/>
    <xsd:import namespace="1a54f58a-8483-4cc4-afab-c2d0e8f1b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07492-6280-4e6b-acc9-c1ef86db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f9669f0-08e4-405f-9108-8bda5cfa18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f58a-8483-4cc4-afab-c2d0e8f1b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9b36e4-c20a-4cfb-a032-fdae9172115b}" ma:internalName="TaxCatchAll" ma:showField="CatchAllData" ma:web="1a54f58a-8483-4cc4-afab-c2d0e8f1b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54f58a-8483-4cc4-afab-c2d0e8f1bdae" xsi:nil="true"/>
    <lcf76f155ced4ddcb4097134ff3c332f xmlns="5c907492-6280-4e6b-acc9-c1ef86db88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A07D18-DEC4-4053-B79F-343C9048F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07492-6280-4e6b-acc9-c1ef86db88dd"/>
    <ds:schemaRef ds:uri="1a54f58a-8483-4cc4-afab-c2d0e8f1b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0CF172-4353-4776-873F-D3EE574D84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D73F74-3B34-4C9F-B558-E778916951BC}">
  <ds:schemaRefs>
    <ds:schemaRef ds:uri="http://schemas.microsoft.com/office/2006/metadata/properties"/>
    <ds:schemaRef ds:uri="http://schemas.microsoft.com/office/infopath/2007/PartnerControls"/>
    <ds:schemaRef ds:uri="1a54f58a-8483-4cc4-afab-c2d0e8f1bdae"/>
    <ds:schemaRef ds:uri="5c907492-6280-4e6b-acc9-c1ef86db88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Services</dc:creator>
  <cp:lastModifiedBy>Aimee Garner</cp:lastModifiedBy>
  <cp:revision>3</cp:revision>
  <cp:lastPrinted>2024-05-08T12:09:00Z</cp:lastPrinted>
  <dcterms:created xsi:type="dcterms:W3CDTF">2024-05-08T12:58:00Z</dcterms:created>
  <dcterms:modified xsi:type="dcterms:W3CDTF">2024-05-08T16:19:00Z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0x0101009D44098DFA9EA145867A11C7D06CFF64</vt:lpwstr>
  </property>
  <property fmtid="{D5CDD505-2E9C-101B-9397-08002B2CF9AE}" pid="3" name="_dlc_DocIdItemGuid">
    <vt:lpwstr>c8f9d9db-ba50-4216-ab36-807354d02c14</vt:lpwstr>
  </property>
</Properties>
</file>